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69" w:rsidRDefault="003F4069" w:rsidP="003F4069">
      <w:r>
        <w:t>EXCELENTÍSSIMO (A) SENHOR (A) DOUTOR (A) JUIZ (A) DE DIREITO DA___ª VARA DOS REGISTROS PÚBLICOS DE BRASÍLIA-DF</w:t>
      </w:r>
    </w:p>
    <w:p w:rsidR="0010316D" w:rsidRDefault="0010316D" w:rsidP="003F4069">
      <w:pPr>
        <w:jc w:val="center"/>
        <w:rPr>
          <w:b/>
          <w:u w:val="single"/>
        </w:rPr>
      </w:pPr>
    </w:p>
    <w:p w:rsidR="0010316D" w:rsidRDefault="0010316D" w:rsidP="003F4069">
      <w:pPr>
        <w:jc w:val="center"/>
        <w:rPr>
          <w:b/>
          <w:u w:val="single"/>
        </w:rPr>
      </w:pPr>
    </w:p>
    <w:p w:rsidR="0010316D" w:rsidRDefault="0010316D" w:rsidP="003F4069">
      <w:pPr>
        <w:jc w:val="center"/>
        <w:rPr>
          <w:b/>
          <w:u w:val="single"/>
        </w:rPr>
      </w:pPr>
    </w:p>
    <w:p w:rsidR="0010316D" w:rsidRDefault="0010316D" w:rsidP="003F4069">
      <w:pPr>
        <w:jc w:val="both"/>
      </w:pPr>
    </w:p>
    <w:p w:rsidR="0010316D" w:rsidRDefault="0010316D" w:rsidP="003F4069">
      <w:pPr>
        <w:jc w:val="both"/>
      </w:pPr>
    </w:p>
    <w:p w:rsidR="0010316D" w:rsidRDefault="0010316D" w:rsidP="003F4069">
      <w:pPr>
        <w:jc w:val="both"/>
      </w:pPr>
      <w:r>
        <w:t>ISLEI ALVES DA SILVA PEREIRA, brasileira</w:t>
      </w:r>
      <w:r w:rsidR="003F4069">
        <w:t>,</w:t>
      </w:r>
      <w:r>
        <w:t>casada</w:t>
      </w:r>
      <w:r w:rsidR="003F4069">
        <w:t xml:space="preserve">, </w:t>
      </w:r>
      <w:r>
        <w:t>estudante</w:t>
      </w:r>
      <w:r w:rsidR="003F4069">
        <w:t xml:space="preserve">, portador do RG de nº </w:t>
      </w:r>
      <w:r>
        <w:t>1.912.982</w:t>
      </w:r>
      <w:r w:rsidR="003F4069">
        <w:t xml:space="preserve">, inscrito no CPF sob o nº </w:t>
      </w:r>
      <w:r>
        <w:t>979.699.401-10</w:t>
      </w:r>
      <w:r w:rsidR="003F4069">
        <w:t xml:space="preserve">, residente e domiciliado na Quadra </w:t>
      </w:r>
      <w:r>
        <w:t xml:space="preserve">50 conjunto F casa 53 </w:t>
      </w:r>
      <w:r w:rsidR="003F4069">
        <w:t>, CEP: 72</w:t>
      </w:r>
      <w:r w:rsidR="00AE20C6">
        <w:t>440</w:t>
      </w:r>
      <w:r w:rsidR="003F4069">
        <w:t>-</w:t>
      </w:r>
      <w:r w:rsidR="00AE20C6">
        <w:t>506</w:t>
      </w:r>
      <w:r w:rsidR="003F4069">
        <w:t xml:space="preserve">, vem à presença de Vossa Excelência, por seu advogado </w:t>
      </w:r>
      <w:r>
        <w:t>RICARDO RODRIGUES LOIOLA</w:t>
      </w:r>
      <w:r w:rsidR="003F4069">
        <w:t>, OA</w:t>
      </w:r>
      <w:r>
        <w:t>B/DF nº 34.316</w:t>
      </w:r>
      <w:r w:rsidR="003F4069">
        <w:t xml:space="preserve">, conforme art. 105, § 2° do CPC, com procuração em anexo, endereço eletrônico </w:t>
      </w:r>
      <w:r>
        <w:t>Ricardo.loiola@gmail.com</w:t>
      </w:r>
      <w:r w:rsidR="003F4069">
        <w:t xml:space="preserve">, com escritório na </w:t>
      </w:r>
      <w:r>
        <w:t>Quadra 56 lote 19 Bloco B Ap 508 – Setor Central – Gama/DF, CEP:72405-560</w:t>
      </w:r>
      <w:r w:rsidR="003F4069">
        <w:t>, vem perante Vossa Excelência, com o devido respeito, requerer a propositura de</w:t>
      </w:r>
      <w:r>
        <w:t>:</w:t>
      </w:r>
      <w:r w:rsidR="003F4069">
        <w:t xml:space="preserve"> </w:t>
      </w:r>
    </w:p>
    <w:p w:rsidR="0010316D" w:rsidRPr="003F4069" w:rsidRDefault="0010316D" w:rsidP="0010316D">
      <w:pPr>
        <w:jc w:val="center"/>
        <w:rPr>
          <w:b/>
          <w:u w:val="single"/>
        </w:rPr>
      </w:pPr>
      <w:r w:rsidRPr="003F4069">
        <w:rPr>
          <w:b/>
          <w:u w:val="single"/>
        </w:rPr>
        <w:t>AÇÃO DE RETIFICAÇÃO DE REGISTRO</w:t>
      </w:r>
    </w:p>
    <w:p w:rsidR="0010316D" w:rsidRDefault="0010316D" w:rsidP="003F4069">
      <w:pPr>
        <w:jc w:val="both"/>
      </w:pPr>
    </w:p>
    <w:p w:rsidR="00513921" w:rsidRDefault="003F4069" w:rsidP="003F4069">
      <w:pPr>
        <w:jc w:val="both"/>
      </w:pPr>
      <w:r>
        <w:t>nos</w:t>
      </w:r>
      <w:r w:rsidR="005E31A9">
        <w:t xml:space="preserve"> termos da Lei 6015/73, art.</w:t>
      </w:r>
      <w:r>
        <w:t xml:space="preserve"> 57, 109 e 112, pelos fatos e fundamentos que passa a expor:</w:t>
      </w:r>
    </w:p>
    <w:p w:rsidR="0010316D" w:rsidRDefault="0010316D" w:rsidP="003F4069">
      <w:pPr>
        <w:jc w:val="both"/>
      </w:pPr>
    </w:p>
    <w:p w:rsidR="0010316D" w:rsidRPr="0010316D" w:rsidRDefault="0010316D" w:rsidP="0010316D">
      <w:pPr>
        <w:jc w:val="both"/>
        <w:rPr>
          <w:b/>
          <w:u w:val="single"/>
        </w:rPr>
      </w:pPr>
      <w:r w:rsidRPr="0010316D">
        <w:rPr>
          <w:b/>
          <w:u w:val="single"/>
        </w:rPr>
        <w:t>1-DOS FATOS</w:t>
      </w:r>
    </w:p>
    <w:p w:rsidR="0010316D" w:rsidRDefault="00EF1D63" w:rsidP="0010316D">
      <w:pPr>
        <w:jc w:val="both"/>
      </w:pPr>
      <w:r>
        <w:t>A Autora fora registrada</w:t>
      </w:r>
      <w:r w:rsidR="0010316D">
        <w:t xml:space="preserve"> como ISLEI ALVES DA SILVA PEREIRA, </w:t>
      </w:r>
      <w:r w:rsidR="00C84BDB">
        <w:t>conforme documentos acostados aos autos. Ocorre que desde tenra idade, esta vem sofrendo constrangimentos em relação ao nome inco</w:t>
      </w:r>
      <w:r w:rsidR="00C471C9">
        <w:t>mum que possui, bem como gera dú</w:t>
      </w:r>
      <w:r w:rsidR="00C84BDB">
        <w:t>vidas nas pessoas que o lêem, qual o real gênero de sua pessoa, confundindo-se com o gênero masculino.</w:t>
      </w:r>
    </w:p>
    <w:p w:rsidR="00C471C9" w:rsidRDefault="00C471C9" w:rsidP="00C471C9">
      <w:pPr>
        <w:jc w:val="both"/>
      </w:pPr>
      <w:r>
        <w:t>Alé</w:t>
      </w:r>
      <w:r w:rsidR="00C84BDB">
        <w:t xml:space="preserve">m disso, desde tenra idade é conhecida pelo prenome Daiana, conforme declarações das testemunhas acostadas </w:t>
      </w:r>
      <w:r>
        <w:t>nesta exordial.</w:t>
      </w:r>
      <w:r w:rsidRPr="00C471C9">
        <w:t xml:space="preserve"> </w:t>
      </w:r>
      <w:r>
        <w:t>É sabido que o nome é algo muito subjetivo, em que a autora não se sente reconhecida e por inteiro perante a ela mesmo e a sociedade, por não ter alterado seu nome de registro.</w:t>
      </w:r>
    </w:p>
    <w:p w:rsidR="00C471C9" w:rsidRDefault="00C471C9" w:rsidP="00C471C9">
      <w:pPr>
        <w:jc w:val="both"/>
      </w:pPr>
      <w:r>
        <w:t>A retificação do nome tem muita importância na sua vida pessoal</w:t>
      </w:r>
      <w:r w:rsidR="00C94881">
        <w:t>, no qual a</w:t>
      </w:r>
      <w:r>
        <w:t xml:space="preserve"> autora além de ter seu gênero confundido com o masculino, o que gera inúmeros constrangimentos, visto até sua última dispensa empregatícia (conforme documento anexo aos autos) constar com o sexo do tipo masculino, gerando diversos </w:t>
      </w:r>
      <w:r w:rsidR="008B7D20">
        <w:t>empecilhos</w:t>
      </w:r>
      <w:r>
        <w:t xml:space="preserve"> para a obtenção de seguro desemprego e demais benefícios, esta sempre identificou-se com o prenome Daiana desde tenra idade.</w:t>
      </w:r>
    </w:p>
    <w:p w:rsidR="00C471C9" w:rsidRDefault="00C471C9" w:rsidP="00C471C9">
      <w:pPr>
        <w:jc w:val="both"/>
      </w:pPr>
    </w:p>
    <w:p w:rsidR="00C471C9" w:rsidRDefault="00C471C9" w:rsidP="00C471C9">
      <w:pPr>
        <w:jc w:val="both"/>
      </w:pPr>
    </w:p>
    <w:p w:rsidR="00C84BDB" w:rsidRPr="00195225" w:rsidRDefault="00C94881" w:rsidP="00C471C9">
      <w:pPr>
        <w:jc w:val="both"/>
        <w:rPr>
          <w:b/>
        </w:rPr>
      </w:pPr>
      <w:r>
        <w:t>Vale ressaltar que a</w:t>
      </w:r>
      <w:r w:rsidR="00C471C9">
        <w:t xml:space="preserve"> Autor</w:t>
      </w:r>
      <w:r>
        <w:t>a</w:t>
      </w:r>
      <w:r w:rsidR="00C471C9">
        <w:t xml:space="preserve"> não gosta e não utiliza seu nome de registro, desejando</w:t>
      </w:r>
      <w:r>
        <w:t xml:space="preserve"> </w:t>
      </w:r>
      <w:r w:rsidRPr="00195225">
        <w:rPr>
          <w:b/>
        </w:rPr>
        <w:t>INCLUIR O PRENOME DAIANA para</w:t>
      </w:r>
      <w:r w:rsidR="00C471C9" w:rsidRPr="00195225">
        <w:rPr>
          <w:b/>
        </w:rPr>
        <w:t xml:space="preserve"> </w:t>
      </w:r>
      <w:r w:rsidR="00041AFA" w:rsidRPr="00195225">
        <w:rPr>
          <w:b/>
        </w:rPr>
        <w:t>alterá-lo</w:t>
      </w:r>
      <w:r w:rsidR="00C471C9" w:rsidRPr="00195225">
        <w:rPr>
          <w:b/>
        </w:rPr>
        <w:t xml:space="preserve"> para</w:t>
      </w:r>
      <w:r w:rsidRPr="00195225">
        <w:rPr>
          <w:b/>
        </w:rPr>
        <w:t xml:space="preserve"> ISLEI </w:t>
      </w:r>
      <w:r w:rsidR="002A7E2A" w:rsidRPr="00195225">
        <w:rPr>
          <w:b/>
        </w:rPr>
        <w:t xml:space="preserve">DAIANA </w:t>
      </w:r>
      <w:r w:rsidRPr="00195225">
        <w:rPr>
          <w:b/>
        </w:rPr>
        <w:t>ALVES DA SILVA PEREIRA</w:t>
      </w:r>
      <w:r w:rsidR="00C471C9" w:rsidRPr="00195225">
        <w:rPr>
          <w:b/>
        </w:rPr>
        <w:t>.</w:t>
      </w:r>
    </w:p>
    <w:p w:rsidR="000021A0" w:rsidRDefault="000021A0" w:rsidP="00C471C9">
      <w:pPr>
        <w:jc w:val="both"/>
      </w:pPr>
    </w:p>
    <w:p w:rsidR="000021A0" w:rsidRPr="000021A0" w:rsidRDefault="000021A0" w:rsidP="00C471C9">
      <w:pPr>
        <w:jc w:val="both"/>
        <w:rPr>
          <w:b/>
          <w:u w:val="single"/>
        </w:rPr>
      </w:pPr>
      <w:r w:rsidRPr="000021A0">
        <w:rPr>
          <w:b/>
          <w:u w:val="single"/>
        </w:rPr>
        <w:t>2-DO DIREITO</w:t>
      </w:r>
    </w:p>
    <w:p w:rsidR="000021A0" w:rsidRDefault="000021A0" w:rsidP="000021A0">
      <w:pPr>
        <w:jc w:val="both"/>
      </w:pPr>
      <w:r>
        <w:t>A autora , desde tenra i</w:t>
      </w:r>
      <w:r w:rsidR="00942ADD">
        <w:t>d</w:t>
      </w:r>
      <w:r>
        <w:t xml:space="preserve">ade, tem uma </w:t>
      </w:r>
      <w:r w:rsidR="002A7E2A">
        <w:t>problemas</w:t>
      </w:r>
      <w:r>
        <w:t xml:space="preserve"> ao nome de registro</w:t>
      </w:r>
      <w:r w:rsidR="00910211">
        <w:t xml:space="preserve"> pois alé</w:t>
      </w:r>
      <w:r>
        <w:t>m de ter seu gênero confundido com o masculino</w:t>
      </w:r>
      <w:r w:rsidR="002A7E2A">
        <w:t>, visto não ter nenhum indicativos junto ao seu prenome</w:t>
      </w:r>
      <w:r>
        <w:t xml:space="preserve">, este é incomum, sendo plenamente conhecida conforme relato firmado por testemunhas pelo prenome Daiana. Dessa forma, pleiteia que seja adicionado o prenome Daiana, </w:t>
      </w:r>
      <w:r w:rsidRPr="00833CF3">
        <w:rPr>
          <w:b/>
        </w:rPr>
        <w:t xml:space="preserve">retificado o seu registro de nascimento para ISLEI </w:t>
      </w:r>
      <w:r w:rsidR="002A7E2A" w:rsidRPr="00833CF3">
        <w:rPr>
          <w:b/>
        </w:rPr>
        <w:t xml:space="preserve">DAIANA </w:t>
      </w:r>
      <w:r w:rsidRPr="00833CF3">
        <w:rPr>
          <w:b/>
        </w:rPr>
        <w:t>ALVES DA SILVA PEREIRA</w:t>
      </w:r>
      <w:r>
        <w:t>. Assim dispõe a lei</w:t>
      </w:r>
      <w:r w:rsidR="00525383">
        <w:t xml:space="preserve">, </w:t>
      </w:r>
      <w:r w:rsidR="00525383">
        <w:rPr>
          <w:i/>
        </w:rPr>
        <w:t>in verbis</w:t>
      </w:r>
      <w:r>
        <w:t>:</w:t>
      </w:r>
    </w:p>
    <w:p w:rsidR="00525383" w:rsidRPr="00525383" w:rsidRDefault="00525383" w:rsidP="00525383">
      <w:pPr>
        <w:ind w:left="2124"/>
        <w:jc w:val="both"/>
        <w:rPr>
          <w:sz w:val="20"/>
        </w:rPr>
      </w:pPr>
      <w:r w:rsidRPr="00525383">
        <w:rPr>
          <w:sz w:val="20"/>
        </w:rPr>
        <w:t>Art. 56. O interessado, no primeiro ano após ter atingido a maioridade civil, poderá, pessoalmente ou por procurador bastante, alterar o nome, desde que não prejudique os apelidos de família, averbando-se a alteração que será publicada pela imprensa. (Renumerado</w:t>
      </w:r>
      <w:r w:rsidR="00910211">
        <w:rPr>
          <w:sz w:val="20"/>
        </w:rPr>
        <w:t xml:space="preserve"> </w:t>
      </w:r>
      <w:r w:rsidRPr="00525383">
        <w:rPr>
          <w:sz w:val="20"/>
        </w:rPr>
        <w:t>do art. 57, pela Lei nº 6.216, de 1975).</w:t>
      </w:r>
    </w:p>
    <w:p w:rsidR="00910211" w:rsidRDefault="00910211" w:rsidP="00910211">
      <w:pPr>
        <w:jc w:val="both"/>
      </w:pPr>
      <w:r>
        <w:t>Assim, aduz o artigo 57 da LRP - Lei nº 6.015 de 31 de Dezembro de 1973, trata da importância da participação do Ministério Público nas ações de ratificação de nome, conforme segue:</w:t>
      </w:r>
    </w:p>
    <w:p w:rsidR="00910211" w:rsidRPr="00910211" w:rsidRDefault="00910211" w:rsidP="00910211">
      <w:pPr>
        <w:ind w:left="2124"/>
        <w:jc w:val="both"/>
        <w:rPr>
          <w:sz w:val="20"/>
        </w:rPr>
      </w:pPr>
      <w:r w:rsidRPr="00910211">
        <w:rPr>
          <w:sz w:val="20"/>
        </w:rPr>
        <w:t>Art. 57. A alteração posterior de nome, somente por exceção e motivadamente, após audiência do Ministério Público, será permitida por sentença do juiz a que estiver sujeito o registro, arquivando-se o mandado e publicandose a alteração pela imprensa, ressalvada a hipótese do art. 110 desta Lei. (Redação dada pela Lei nº 12.100, de 2009).</w:t>
      </w:r>
    </w:p>
    <w:p w:rsidR="00910211" w:rsidRDefault="00910211" w:rsidP="00910211">
      <w:pPr>
        <w:jc w:val="both"/>
      </w:pPr>
      <w:r>
        <w:t>Da mesma forma, aduz o artigo 109 da Lei de Registros Públicos, a respeito da retificação do nome da autora no cartório de registro civil o qual ela foi registrada.</w:t>
      </w:r>
    </w:p>
    <w:p w:rsidR="00910211" w:rsidRPr="00910211" w:rsidRDefault="00910211" w:rsidP="00910211">
      <w:pPr>
        <w:ind w:left="2124"/>
        <w:jc w:val="both"/>
        <w:rPr>
          <w:sz w:val="20"/>
        </w:rPr>
      </w:pPr>
      <w:r w:rsidRPr="00910211">
        <w:rPr>
          <w:sz w:val="20"/>
        </w:rPr>
        <w:t>Art. 109. Quem pretender que se restaure, supra ou retifique assentamento no Registro Civil, requererá, em petição fundamentada e instruída com documentos ou com indicação de testemunhas, que o Juiz o ordene, ouvido o órgão do Ministério Público e os interessados, no</w:t>
      </w:r>
      <w:r>
        <w:rPr>
          <w:sz w:val="20"/>
        </w:rPr>
        <w:t xml:space="preserve"> </w:t>
      </w:r>
      <w:r w:rsidRPr="00910211">
        <w:rPr>
          <w:sz w:val="20"/>
        </w:rPr>
        <w:t xml:space="preserve">prazo de cinco dias, que correrá em cartório. (Renumerado do art. 110 pela Lei nº 6.216, de 1975). </w:t>
      </w:r>
    </w:p>
    <w:p w:rsidR="00525383" w:rsidRPr="00910211" w:rsidRDefault="00910211" w:rsidP="00910211">
      <w:pPr>
        <w:ind w:left="2124"/>
        <w:jc w:val="both"/>
        <w:rPr>
          <w:sz w:val="20"/>
        </w:rPr>
      </w:pPr>
      <w:r w:rsidRPr="00910211">
        <w:rPr>
          <w:sz w:val="20"/>
        </w:rPr>
        <w:t>§ 2° Se não houver impugnação ou necessidade de mais provas, o Juiz decidirá no prazo de cinco dias.</w:t>
      </w:r>
    </w:p>
    <w:p w:rsidR="00910211" w:rsidRDefault="00910211" w:rsidP="00910211">
      <w:pPr>
        <w:jc w:val="both"/>
      </w:pPr>
    </w:p>
    <w:p w:rsidR="00910211" w:rsidRDefault="00910211" w:rsidP="00910211">
      <w:pPr>
        <w:jc w:val="both"/>
      </w:pPr>
      <w:r>
        <w:t>O Egrégio Tribunal de Justiça do Rio Grande do Sul, tem jurisprudência a qual concorda com do direito do autor em alterar o último nome do seu sobrenome, em razão dos fatos já citados a cima.</w:t>
      </w:r>
    </w:p>
    <w:p w:rsidR="00A74003" w:rsidRPr="00A74003" w:rsidRDefault="00A74003" w:rsidP="00A74003">
      <w:pPr>
        <w:ind w:left="2124"/>
        <w:jc w:val="both"/>
        <w:rPr>
          <w:sz w:val="20"/>
        </w:rPr>
      </w:pPr>
      <w:r w:rsidRPr="00A74003">
        <w:rPr>
          <w:sz w:val="20"/>
        </w:rPr>
        <w:lastRenderedPageBreak/>
        <w:t>APELAÇÃO CÍVEL. AÇÃO DE RETIFICAÇÃO DE REGISTRO CIVIL DE NASCIMENTO. ALEGAÇÃO DE</w:t>
      </w:r>
      <w:r>
        <w:rPr>
          <w:sz w:val="20"/>
        </w:rPr>
        <w:t xml:space="preserve"> </w:t>
      </w:r>
      <w:r w:rsidRPr="00A74003">
        <w:rPr>
          <w:sz w:val="20"/>
        </w:rPr>
        <w:t>EQUÍVOCO NA GRAFIA DO SOBRENOME PATERNO. CERTIDÃO DE NASCIMENTO ORIGINAL MANUSCRITA EM DIVERGÊNCIA COM OS DEMAIS DOCUMENTOS APRESENTADOS PELA AUTORA. PERQUIRIÇÃO AO CARTÓRIO QUE PROCEDEU A DIGITALIZAÇÃO DA CERTIDÃO DE NASCIMENTO DA AUTORA PARA ELUCIDAR SE HÁ ALGUMA RAZÃO PARA A ALTERAÇÃODO PATRONÍMICO OU SE DECORREU DE MERO ERRO. SENTENÇA DESCONSTITUÍDA. APELAÇÃO</w:t>
      </w:r>
      <w:r>
        <w:rPr>
          <w:sz w:val="20"/>
        </w:rPr>
        <w:t xml:space="preserve"> </w:t>
      </w:r>
      <w:r w:rsidRPr="00A74003">
        <w:rPr>
          <w:sz w:val="20"/>
        </w:rPr>
        <w:t>PARCIALMENTE PROVIDA. (Apelação Cível Nº 70069413870, Sétima Câmara Cível, Tribunal de Justiça do RS, Relator: Sandra Brisolara Medeiros, Julgado em 27/07/2016).</w:t>
      </w:r>
    </w:p>
    <w:p w:rsidR="00525383" w:rsidRPr="00A74003" w:rsidRDefault="00A74003" w:rsidP="00A74003">
      <w:pPr>
        <w:ind w:left="2124"/>
        <w:jc w:val="both"/>
        <w:rPr>
          <w:sz w:val="20"/>
        </w:rPr>
      </w:pPr>
      <w:r w:rsidRPr="00A74003">
        <w:rPr>
          <w:sz w:val="20"/>
        </w:rPr>
        <w:t>(TJ-RS - AC: 70069413870 RS, Relator: Sandra Brisolara Medeiros, Data de Julgamento: 27/07/2016, Sétima Câmara Cível, Data de Publicação: Diário da Justiça do dia 02/08/2016)</w:t>
      </w:r>
    </w:p>
    <w:p w:rsidR="00A74003" w:rsidRDefault="00A74003" w:rsidP="00A74003">
      <w:pPr>
        <w:jc w:val="both"/>
      </w:pPr>
      <w:r>
        <w:t>O Tribunal de Justiça De Minas Gerais tem entendimento nesse mesmo sentido, na possibilidade de alteração do nome do autor, caso não seja prejudicado o apelido da família e seja o autor da retificação de registro civil, maior de idade e capaz, tendo como justo motivo para a devida retificação.</w:t>
      </w:r>
    </w:p>
    <w:p w:rsidR="00A74003" w:rsidRPr="00A74003" w:rsidRDefault="00A74003" w:rsidP="00A74003">
      <w:pPr>
        <w:ind w:left="2124"/>
        <w:jc w:val="both"/>
        <w:rPr>
          <w:sz w:val="20"/>
        </w:rPr>
      </w:pPr>
      <w:r w:rsidRPr="00A74003">
        <w:rPr>
          <w:sz w:val="20"/>
        </w:rPr>
        <w:t>APELAÇÃO CÍVEL - AÇÃO DE RETIFICAÇÃO DE REGISTRO CIVIL - ALTERAÇÃO DO SOBRENOME -</w:t>
      </w:r>
      <w:r>
        <w:rPr>
          <w:sz w:val="20"/>
        </w:rPr>
        <w:t xml:space="preserve"> </w:t>
      </w:r>
      <w:r w:rsidRPr="00A74003">
        <w:rPr>
          <w:sz w:val="20"/>
        </w:rPr>
        <w:t xml:space="preserve">PATRONÍMICOS FAMILIARES - POSSIBILIDADE. O "sobrenome" pode sofrer modificação nas hipóteses dos arts. 56 (opção do registrado quando alcançar a maioridade civil, sem prejudicar os apelidos de família); 57 (motivação excepcional); ou 110 (erro de grafia), todos da Lei n. 6.015/73 - LRP. -Considerando que se deve preservar o patronímico da família; e, considerando, ainda, que o pedido encontra-se razoavelmente justificado, inclusive demonstrado pelo conjunto probatório o evidente erro de grafia do sobrenome dos ascendentes dos apelantes, impõe-se a reforma da sentença, autorizando a retificação do registro, nos termos do art.. 109 da Lei 6.015/73, mormente quando não evidenciado prejuízo a terceiros e tal medida contribui para a manutenção de um registro de dados em consonância com a realidade histórica de cada família. </w:t>
      </w:r>
    </w:p>
    <w:p w:rsidR="00A74003" w:rsidRPr="00A74003" w:rsidRDefault="00A74003" w:rsidP="00A74003">
      <w:pPr>
        <w:ind w:left="2124"/>
        <w:jc w:val="both"/>
        <w:rPr>
          <w:sz w:val="20"/>
        </w:rPr>
      </w:pPr>
      <w:r w:rsidRPr="00A74003">
        <w:rPr>
          <w:sz w:val="20"/>
        </w:rPr>
        <w:t>(TJ-MG - AC: 10699140134155001 MG, Relator: Yeda Athias, Data de Julgamento: 09/05/2017, Câmaras Cíveis / 6ª CÂMARA CÍVEL, Data de Publicação: 19/05/2017)</w:t>
      </w:r>
    </w:p>
    <w:p w:rsidR="00A74003" w:rsidRDefault="00A74003" w:rsidP="00A74003">
      <w:pPr>
        <w:jc w:val="both"/>
      </w:pPr>
      <w:r>
        <w:t xml:space="preserve">VISTO ISSO, entende que, como a autora sempre se identificou desde sua adolescência como ISLEI </w:t>
      </w:r>
      <w:r w:rsidR="002A7E2A">
        <w:t xml:space="preserve">DAIANA </w:t>
      </w:r>
      <w:r>
        <w:t xml:space="preserve">ALVES DA SILVA PEREIRA, é direito dela alterar o livro do cartório o qual foi registrado, para que seja emitido um novo documento de registro </w:t>
      </w:r>
      <w:r w:rsidR="00541D8D">
        <w:t xml:space="preserve">civil com a retificação do nome, </w:t>
      </w:r>
      <w:r w:rsidR="002A7E2A">
        <w:t xml:space="preserve">adicionando o patronímico DAIANA, </w:t>
      </w:r>
      <w:r w:rsidR="00541D8D">
        <w:t>acostando ainda aos autos todas as certidões negativas para deferimento do pleito.</w:t>
      </w:r>
    </w:p>
    <w:p w:rsidR="002A51C1" w:rsidRDefault="002A51C1" w:rsidP="00A74003">
      <w:pPr>
        <w:jc w:val="both"/>
      </w:pPr>
      <w:r>
        <w:t>Informa ainda ao juízo que não possui descendentes sendo seu pedido afeto apenas ao seu registro público.</w:t>
      </w:r>
    </w:p>
    <w:p w:rsidR="00EF1D63" w:rsidRDefault="00EF1D63" w:rsidP="00DF0C79">
      <w:pPr>
        <w:jc w:val="both"/>
        <w:rPr>
          <w:b/>
          <w:u w:val="single"/>
        </w:rPr>
      </w:pPr>
    </w:p>
    <w:p w:rsidR="00EF1D63" w:rsidRDefault="00EF1D63" w:rsidP="00DF0C79">
      <w:pPr>
        <w:jc w:val="both"/>
        <w:rPr>
          <w:b/>
          <w:u w:val="single"/>
        </w:rPr>
      </w:pPr>
    </w:p>
    <w:p w:rsidR="00DF0C79" w:rsidRPr="00DF0C79" w:rsidRDefault="00DF0C79" w:rsidP="00DF0C79">
      <w:pPr>
        <w:jc w:val="both"/>
        <w:rPr>
          <w:b/>
          <w:u w:val="single"/>
        </w:rPr>
      </w:pPr>
      <w:r w:rsidRPr="00DF0C79">
        <w:rPr>
          <w:b/>
          <w:u w:val="single"/>
        </w:rPr>
        <w:t>3-DOS PEDIDOS</w:t>
      </w:r>
    </w:p>
    <w:p w:rsidR="00DF0C79" w:rsidRDefault="00DF0C79" w:rsidP="00DF0C79">
      <w:pPr>
        <w:jc w:val="both"/>
      </w:pPr>
      <w:r>
        <w:t>Ante o exposto vem a este juízo, requerer:</w:t>
      </w:r>
    </w:p>
    <w:p w:rsidR="00DF0C79" w:rsidRDefault="00DF0C79" w:rsidP="00DF0C79">
      <w:pPr>
        <w:jc w:val="both"/>
      </w:pPr>
      <w:r>
        <w:t xml:space="preserve">a) A procedência do pedido em todos os seus termos, </w:t>
      </w:r>
      <w:r w:rsidRPr="00833CF3">
        <w:rPr>
          <w:b/>
        </w:rPr>
        <w:t>alterando a certidão de casamento da autora</w:t>
      </w:r>
      <w:r w:rsidR="00357782">
        <w:rPr>
          <w:b/>
        </w:rPr>
        <w:t>, adicionando o prenome DAIANA, fazendo</w:t>
      </w:r>
      <w:r w:rsidRPr="00833CF3">
        <w:rPr>
          <w:b/>
        </w:rPr>
        <w:t xml:space="preserve"> o nome de ISLEI ALVES DA SILVA PEREIRA para ISLEI </w:t>
      </w:r>
      <w:r w:rsidR="00357782" w:rsidRPr="00833CF3">
        <w:rPr>
          <w:b/>
        </w:rPr>
        <w:t xml:space="preserve">DAIANA </w:t>
      </w:r>
      <w:r w:rsidRPr="00833CF3">
        <w:rPr>
          <w:b/>
        </w:rPr>
        <w:t>ALVES DA SILVA PEREIRA</w:t>
      </w:r>
      <w:r>
        <w:t>.</w:t>
      </w:r>
    </w:p>
    <w:p w:rsidR="00DF0C79" w:rsidRDefault="00DF0C79" w:rsidP="00DF0C79">
      <w:pPr>
        <w:jc w:val="both"/>
      </w:pPr>
      <w:r>
        <w:t xml:space="preserve"> b) A expedição de mandado de retificação ao Cartório do 4</w:t>
      </w:r>
      <w:r w:rsidR="00294979">
        <w:t>º ofí</w:t>
      </w:r>
      <w:r>
        <w:t xml:space="preserve">cio </w:t>
      </w:r>
      <w:r w:rsidR="00294979">
        <w:t xml:space="preserve">de </w:t>
      </w:r>
      <w:r>
        <w:t xml:space="preserve">registro civil </w:t>
      </w:r>
      <w:r w:rsidR="00294979">
        <w:t xml:space="preserve">documentos e pessoas jurídicas do </w:t>
      </w:r>
      <w:r w:rsidR="002471B6">
        <w:t>Distrito F</w:t>
      </w:r>
      <w:r w:rsidR="00294979">
        <w:t>ederal, localizado no</w:t>
      </w:r>
      <w:r>
        <w:t xml:space="preserve"> Gama - DF, matrícula 021089 01 55 2013 2 00120 149 0036439 14, para </w:t>
      </w:r>
      <w:r w:rsidRPr="00833CF3">
        <w:rPr>
          <w:b/>
        </w:rPr>
        <w:t xml:space="preserve">retificação do nome de ISLEI ALVES DA SILVA PEREIRA para ISLEI </w:t>
      </w:r>
      <w:r w:rsidR="00357782" w:rsidRPr="00833CF3">
        <w:rPr>
          <w:b/>
        </w:rPr>
        <w:t xml:space="preserve">DAIANA </w:t>
      </w:r>
      <w:r w:rsidRPr="00833CF3">
        <w:rPr>
          <w:b/>
        </w:rPr>
        <w:t>ALVES DA SILVA PEREIRA</w:t>
      </w:r>
      <w:r>
        <w:t>.</w:t>
      </w:r>
    </w:p>
    <w:p w:rsidR="00DF0C79" w:rsidRDefault="00DF0C79" w:rsidP="00DF0C79">
      <w:pPr>
        <w:jc w:val="both"/>
      </w:pPr>
      <w:r>
        <w:t xml:space="preserve">c) A intimação do membro do Ministério Público, para se manifestar </w:t>
      </w:r>
    </w:p>
    <w:p w:rsidR="00DF0C79" w:rsidRDefault="00DF0C79" w:rsidP="00DF0C79">
      <w:pPr>
        <w:jc w:val="both"/>
      </w:pPr>
    </w:p>
    <w:p w:rsidR="00DF0C79" w:rsidRDefault="00DF0C79" w:rsidP="00DF0C79">
      <w:pPr>
        <w:jc w:val="both"/>
      </w:pPr>
      <w:r>
        <w:t>Provará o legado por todos os meios de provas admitido em direito, inclusive com o depoimento de duas testemunhas.</w:t>
      </w:r>
    </w:p>
    <w:p w:rsidR="00DF0C79" w:rsidRDefault="00DF0C79" w:rsidP="00DF0C79">
      <w:pPr>
        <w:jc w:val="center"/>
      </w:pPr>
      <w:r>
        <w:t>Dá-se a presente ação, o valor de R$ 1.</w:t>
      </w:r>
      <w:r w:rsidR="000E08A3">
        <w:t>212</w:t>
      </w:r>
      <w:r>
        <w:t xml:space="preserve">,00 (mil e </w:t>
      </w:r>
      <w:r w:rsidR="000E08A3">
        <w:t>duzentos e doze</w:t>
      </w:r>
      <w:r>
        <w:t xml:space="preserve"> reais).</w:t>
      </w:r>
    </w:p>
    <w:p w:rsidR="00881139" w:rsidRDefault="00881139" w:rsidP="00DF0C79">
      <w:pPr>
        <w:jc w:val="center"/>
      </w:pPr>
    </w:p>
    <w:p w:rsidR="00DF0C79" w:rsidRDefault="00DF0C79" w:rsidP="00DF0C79">
      <w:pPr>
        <w:jc w:val="center"/>
      </w:pPr>
      <w:r>
        <w:t>Nestes termos,</w:t>
      </w:r>
    </w:p>
    <w:p w:rsidR="00DF0C79" w:rsidRDefault="00DF0C79" w:rsidP="00DF0C79">
      <w:pPr>
        <w:jc w:val="center"/>
      </w:pPr>
      <w:r>
        <w:t>Pede-se e espera deferimento.</w:t>
      </w:r>
    </w:p>
    <w:p w:rsidR="00DF0C79" w:rsidRDefault="008209C7" w:rsidP="00DF0C79">
      <w:pPr>
        <w:jc w:val="right"/>
      </w:pPr>
      <w:r>
        <w:t>Brasília - DF, 07</w:t>
      </w:r>
      <w:r w:rsidR="00DF0C79">
        <w:t xml:space="preserve"> de Março de 2022.</w:t>
      </w:r>
    </w:p>
    <w:p w:rsidR="009216AB" w:rsidRDefault="009216AB" w:rsidP="00DF0C79">
      <w:pPr>
        <w:jc w:val="center"/>
      </w:pPr>
    </w:p>
    <w:p w:rsidR="00DF0C79" w:rsidRDefault="00DF0C79" w:rsidP="00DF0C79">
      <w:pPr>
        <w:jc w:val="center"/>
      </w:pPr>
      <w:r>
        <w:t>RICARDO RODRIGUES LOIOLA</w:t>
      </w:r>
    </w:p>
    <w:p w:rsidR="00DF0C79" w:rsidRDefault="00DF0C79" w:rsidP="00DF0C79">
      <w:pPr>
        <w:jc w:val="center"/>
      </w:pPr>
      <w:r>
        <w:t>OAB/DF nº 34.316</w:t>
      </w:r>
    </w:p>
    <w:p w:rsidR="00A74003" w:rsidRDefault="00A74003" w:rsidP="00A74003">
      <w:pPr>
        <w:jc w:val="both"/>
      </w:pPr>
    </w:p>
    <w:p w:rsidR="00A74003" w:rsidRDefault="00A74003" w:rsidP="00A74003">
      <w:pPr>
        <w:jc w:val="both"/>
      </w:pPr>
    </w:p>
    <w:p w:rsidR="0010316D" w:rsidRDefault="0010316D" w:rsidP="0010316D">
      <w:pPr>
        <w:jc w:val="both"/>
      </w:pPr>
    </w:p>
    <w:sectPr w:rsidR="0010316D" w:rsidSect="005139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0D2" w:rsidRDefault="00EB60D2" w:rsidP="00F81F65">
      <w:pPr>
        <w:spacing w:after="0" w:line="240" w:lineRule="auto"/>
      </w:pPr>
      <w:r>
        <w:separator/>
      </w:r>
    </w:p>
  </w:endnote>
  <w:endnote w:type="continuationSeparator" w:id="1">
    <w:p w:rsidR="00EB60D2" w:rsidRDefault="00EB60D2" w:rsidP="00F8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BC2" w:rsidRPr="00817BC2" w:rsidRDefault="00817BC2" w:rsidP="00817BC2">
    <w:pPr>
      <w:pStyle w:val="Rodap"/>
      <w:jc w:val="center"/>
      <w:rPr>
        <w:sz w:val="16"/>
        <w:szCs w:val="16"/>
      </w:rPr>
    </w:pPr>
    <w:r w:rsidRPr="00817BC2">
      <w:rPr>
        <w:sz w:val="16"/>
        <w:szCs w:val="16"/>
      </w:rPr>
      <w:t>RICARDO RODRIGUES</w:t>
    </w:r>
    <w:r w:rsidR="009B7391">
      <w:rPr>
        <w:sz w:val="16"/>
        <w:szCs w:val="16"/>
      </w:rPr>
      <w:t xml:space="preserve"> LOIOLA,</w:t>
    </w:r>
    <w:r w:rsidRPr="00817BC2">
      <w:rPr>
        <w:sz w:val="16"/>
        <w:szCs w:val="16"/>
      </w:rPr>
      <w:t xml:space="preserve">OAB/DF nº 34.316, endereço eletrônico </w:t>
    </w:r>
    <w:hyperlink r:id="rId1" w:history="1">
      <w:r w:rsidRPr="00817BC2">
        <w:rPr>
          <w:rStyle w:val="Hyperlink"/>
          <w:sz w:val="16"/>
          <w:szCs w:val="16"/>
        </w:rPr>
        <w:t>ricardo.loiola@gmail.com</w:t>
      </w:r>
    </w:hyperlink>
    <w:r w:rsidRPr="00817BC2">
      <w:rPr>
        <w:sz w:val="16"/>
        <w:szCs w:val="16"/>
      </w:rPr>
      <w:t>,  Quadra 56 lote 19 Bloco B Ap 508 – Setor Central – Gama/DF, CEP:72405-560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0D2" w:rsidRDefault="00EB60D2" w:rsidP="00F81F65">
      <w:pPr>
        <w:spacing w:after="0" w:line="240" w:lineRule="auto"/>
      </w:pPr>
      <w:r>
        <w:separator/>
      </w:r>
    </w:p>
  </w:footnote>
  <w:footnote w:type="continuationSeparator" w:id="1">
    <w:p w:rsidR="00EB60D2" w:rsidRDefault="00EB60D2" w:rsidP="00F8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F65" w:rsidRDefault="00F81F65" w:rsidP="00F81F65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05632" cy="73739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632" cy="73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2E58" w:rsidRDefault="00692E58" w:rsidP="00F81F65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069"/>
    <w:rsid w:val="000021A0"/>
    <w:rsid w:val="00041AFA"/>
    <w:rsid w:val="0004328F"/>
    <w:rsid w:val="000D3152"/>
    <w:rsid w:val="000E08A3"/>
    <w:rsid w:val="0010316D"/>
    <w:rsid w:val="00195225"/>
    <w:rsid w:val="002471B6"/>
    <w:rsid w:val="00294979"/>
    <w:rsid w:val="002A51C1"/>
    <w:rsid w:val="002A7E2A"/>
    <w:rsid w:val="00357782"/>
    <w:rsid w:val="00370EC2"/>
    <w:rsid w:val="003F4069"/>
    <w:rsid w:val="00513921"/>
    <w:rsid w:val="00525383"/>
    <w:rsid w:val="00541D8D"/>
    <w:rsid w:val="005E31A9"/>
    <w:rsid w:val="00692E58"/>
    <w:rsid w:val="007E420F"/>
    <w:rsid w:val="00817BC2"/>
    <w:rsid w:val="008209C7"/>
    <w:rsid w:val="00833CF3"/>
    <w:rsid w:val="00852111"/>
    <w:rsid w:val="00881139"/>
    <w:rsid w:val="008B7D20"/>
    <w:rsid w:val="00910211"/>
    <w:rsid w:val="009216AB"/>
    <w:rsid w:val="00942ADD"/>
    <w:rsid w:val="009B7391"/>
    <w:rsid w:val="00A74003"/>
    <w:rsid w:val="00A81FF5"/>
    <w:rsid w:val="00AE20C6"/>
    <w:rsid w:val="00C471C9"/>
    <w:rsid w:val="00C84BDB"/>
    <w:rsid w:val="00C94881"/>
    <w:rsid w:val="00D912C0"/>
    <w:rsid w:val="00DF0C79"/>
    <w:rsid w:val="00EB60D2"/>
    <w:rsid w:val="00EF1D63"/>
    <w:rsid w:val="00F8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406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81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81F65"/>
  </w:style>
  <w:style w:type="paragraph" w:styleId="Rodap">
    <w:name w:val="footer"/>
    <w:basedOn w:val="Normal"/>
    <w:link w:val="RodapChar"/>
    <w:uiPriority w:val="99"/>
    <w:semiHidden/>
    <w:unhideWhenUsed/>
    <w:rsid w:val="00F81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81F65"/>
  </w:style>
  <w:style w:type="paragraph" w:styleId="Textodebalo">
    <w:name w:val="Balloon Text"/>
    <w:basedOn w:val="Normal"/>
    <w:link w:val="TextodebaloChar"/>
    <w:uiPriority w:val="99"/>
    <w:semiHidden/>
    <w:unhideWhenUsed/>
    <w:rsid w:val="00F8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cardo.loiol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1221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loiola</dc:creator>
  <cp:lastModifiedBy>ricardo loiola</cp:lastModifiedBy>
  <cp:revision>29</cp:revision>
  <cp:lastPrinted>2022-03-05T21:53:00Z</cp:lastPrinted>
  <dcterms:created xsi:type="dcterms:W3CDTF">2022-03-05T17:59:00Z</dcterms:created>
  <dcterms:modified xsi:type="dcterms:W3CDTF">2022-03-05T22:12:00Z</dcterms:modified>
</cp:coreProperties>
</file>