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D8A" w:rsidRDefault="00084D8A" w:rsidP="00E81F63">
      <w:pPr>
        <w:jc w:val="both"/>
        <w:rPr>
          <w:rStyle w:val="nfase"/>
          <w:b/>
          <w:i w:val="0"/>
        </w:rPr>
      </w:pPr>
      <w:r>
        <w:rPr>
          <w:rStyle w:val="nfase"/>
          <w:b/>
          <w:i w:val="0"/>
        </w:rPr>
        <w:t>EXCEL</w:t>
      </w:r>
      <w:r w:rsidR="00B857AB">
        <w:rPr>
          <w:rStyle w:val="nfase"/>
          <w:b/>
          <w:i w:val="0"/>
        </w:rPr>
        <w:t>ENTISSIM</w:t>
      </w:r>
      <w:r w:rsidR="005B1DE1">
        <w:rPr>
          <w:rStyle w:val="nfase"/>
          <w:b/>
          <w:i w:val="0"/>
        </w:rPr>
        <w:t xml:space="preserve">O </w:t>
      </w:r>
      <w:proofErr w:type="gramStart"/>
      <w:r w:rsidR="005B1DE1">
        <w:rPr>
          <w:rStyle w:val="nfase"/>
          <w:b/>
          <w:i w:val="0"/>
        </w:rPr>
        <w:t>SR(</w:t>
      </w:r>
      <w:proofErr w:type="gramEnd"/>
      <w:r w:rsidR="005B1DE1">
        <w:rPr>
          <w:rStyle w:val="nfase"/>
          <w:b/>
          <w:i w:val="0"/>
        </w:rPr>
        <w:t>A) DR(A) JUIZ FEDERAL DA 5</w:t>
      </w:r>
      <w:r>
        <w:rPr>
          <w:rStyle w:val="nfase"/>
          <w:b/>
          <w:i w:val="0"/>
        </w:rPr>
        <w:t xml:space="preserve">ª </w:t>
      </w:r>
      <w:r w:rsidR="005B1DE1">
        <w:rPr>
          <w:rStyle w:val="nfase"/>
          <w:b/>
          <w:i w:val="0"/>
        </w:rPr>
        <w:t>VARA CIVEL Da SESSÃO JUDICIÁRIA DE BRASÍLIA-DF</w:t>
      </w:r>
      <w:r>
        <w:rPr>
          <w:rStyle w:val="nfase"/>
          <w:b/>
          <w:i w:val="0"/>
        </w:rPr>
        <w:t xml:space="preserve"> </w:t>
      </w:r>
    </w:p>
    <w:p w:rsidR="00084D8A" w:rsidRDefault="00084D8A" w:rsidP="00E81F63">
      <w:pPr>
        <w:jc w:val="both"/>
        <w:rPr>
          <w:rStyle w:val="nfase"/>
          <w:b/>
          <w:i w:val="0"/>
        </w:rPr>
      </w:pPr>
    </w:p>
    <w:p w:rsidR="00084D8A" w:rsidRPr="00084D8A" w:rsidRDefault="00084D8A" w:rsidP="00E81F63">
      <w:pPr>
        <w:jc w:val="both"/>
        <w:rPr>
          <w:rStyle w:val="nfase"/>
          <w:b/>
          <w:i w:val="0"/>
        </w:rPr>
      </w:pPr>
      <w:proofErr w:type="gramStart"/>
      <w:r>
        <w:rPr>
          <w:rStyle w:val="nfase"/>
          <w:b/>
          <w:i w:val="0"/>
        </w:rPr>
        <w:t>PROCESSO:</w:t>
      </w:r>
      <w:proofErr w:type="gramEnd"/>
      <w:r w:rsidR="009E2245">
        <w:rPr>
          <w:rStyle w:val="nfase"/>
          <w:b/>
          <w:i w:val="0"/>
        </w:rPr>
        <w:t>1003060—80.2020.4.1.3400</w:t>
      </w:r>
    </w:p>
    <w:p w:rsidR="00084D8A" w:rsidRPr="00B35F4B" w:rsidRDefault="00084D8A" w:rsidP="00E81F63">
      <w:pPr>
        <w:jc w:val="both"/>
        <w:rPr>
          <w:rStyle w:val="nfase"/>
          <w:sz w:val="20"/>
        </w:rPr>
      </w:pPr>
    </w:p>
    <w:p w:rsidR="00084D8A" w:rsidRDefault="00084D8A" w:rsidP="00E81F63">
      <w:pPr>
        <w:jc w:val="both"/>
        <w:rPr>
          <w:rStyle w:val="nfase"/>
          <w:i w:val="0"/>
        </w:rPr>
      </w:pPr>
      <w:r>
        <w:rPr>
          <w:rStyle w:val="nfase"/>
          <w:i w:val="0"/>
        </w:rPr>
        <w:t xml:space="preserve">RICARDO RODRIGUES LOIOLA, </w:t>
      </w:r>
      <w:r w:rsidRPr="00084D8A">
        <w:rPr>
          <w:rStyle w:val="nfase"/>
          <w:b/>
          <w:i w:val="0"/>
        </w:rPr>
        <w:t>ADVOGADO AD CAUSAM</w:t>
      </w:r>
      <w:r>
        <w:rPr>
          <w:rStyle w:val="nfase"/>
          <w:i w:val="0"/>
        </w:rPr>
        <w:t xml:space="preserve">, OAB/DF 34.316, devidamente qualificado aos autos vem </w:t>
      </w:r>
      <w:r w:rsidR="007B34E4">
        <w:rPr>
          <w:rStyle w:val="nfase"/>
          <w:i w:val="0"/>
        </w:rPr>
        <w:t>à</w:t>
      </w:r>
      <w:r>
        <w:rPr>
          <w:rStyle w:val="nfase"/>
          <w:i w:val="0"/>
        </w:rPr>
        <w:t xml:space="preserve"> presença de vossa excelência </w:t>
      </w:r>
      <w:r w:rsidR="004F6E87">
        <w:rPr>
          <w:rStyle w:val="nfase"/>
          <w:i w:val="0"/>
        </w:rPr>
        <w:t>e na inércia da parte adversa do curso processual, expor e requerer:</w:t>
      </w:r>
    </w:p>
    <w:p w:rsidR="004F6E87" w:rsidRPr="00B35F4B" w:rsidRDefault="004F6E87" w:rsidP="00E81F63">
      <w:pPr>
        <w:jc w:val="both"/>
        <w:rPr>
          <w:rStyle w:val="nfase"/>
          <w:i w:val="0"/>
          <w:sz w:val="20"/>
        </w:rPr>
      </w:pPr>
    </w:p>
    <w:p w:rsidR="006E6C20" w:rsidRPr="006E6C20" w:rsidRDefault="006E6C20" w:rsidP="00E81F63">
      <w:pPr>
        <w:jc w:val="both"/>
        <w:rPr>
          <w:rStyle w:val="nfase"/>
          <w:b/>
          <w:i w:val="0"/>
        </w:rPr>
      </w:pPr>
      <w:r w:rsidRPr="006E6C20">
        <w:rPr>
          <w:rStyle w:val="nfase"/>
          <w:b/>
          <w:i w:val="0"/>
        </w:rPr>
        <w:t>DOS FATOS</w:t>
      </w:r>
      <w:r>
        <w:rPr>
          <w:rStyle w:val="nfase"/>
          <w:b/>
          <w:i w:val="0"/>
        </w:rPr>
        <w:t xml:space="preserve"> e DIREITO</w:t>
      </w:r>
    </w:p>
    <w:p w:rsidR="004F6E87" w:rsidRDefault="004F6E87" w:rsidP="00E81F63">
      <w:pPr>
        <w:jc w:val="both"/>
        <w:rPr>
          <w:rStyle w:val="nfase"/>
          <w:i w:val="0"/>
        </w:rPr>
      </w:pPr>
      <w:r>
        <w:rPr>
          <w:rStyle w:val="nfase"/>
          <w:i w:val="0"/>
        </w:rPr>
        <w:t>1-O Autor promoveu ação de cobrança a qual o réu não se opôs, tornando-se vencedor na lide originária.</w:t>
      </w:r>
    </w:p>
    <w:p w:rsidR="00553436" w:rsidRDefault="004F6E87" w:rsidP="00E81F63">
      <w:pPr>
        <w:jc w:val="both"/>
      </w:pPr>
      <w:r>
        <w:rPr>
          <w:rStyle w:val="nfase"/>
          <w:i w:val="0"/>
        </w:rPr>
        <w:t>2-Na fase de cumprimento de sentença</w:t>
      </w:r>
      <w:r w:rsidR="00E81F63">
        <w:rPr>
          <w:rStyle w:val="nfase"/>
          <w:i w:val="0"/>
        </w:rPr>
        <w:t xml:space="preserve"> houve excessos em bloqueio de bens, visto que o veiculo PBO-2388/DF não é de propriedade do executado, </w:t>
      </w:r>
      <w:r w:rsidR="00553436">
        <w:rPr>
          <w:rStyle w:val="nfase"/>
          <w:i w:val="0"/>
        </w:rPr>
        <w:t>sendo</w:t>
      </w:r>
      <w:r w:rsidR="00E81F63">
        <w:rPr>
          <w:rStyle w:val="nfase"/>
          <w:i w:val="0"/>
        </w:rPr>
        <w:t xml:space="preserve"> veiculo financiado, </w:t>
      </w:r>
      <w:r w:rsidR="00553436">
        <w:rPr>
          <w:rStyle w:val="nfase"/>
          <w:i w:val="0"/>
        </w:rPr>
        <w:t xml:space="preserve">oportunidade na qual </w:t>
      </w:r>
      <w:r w:rsidR="00553436">
        <w:t>o credor fiduciário possui a propriedade do veículo, cabendo ao devedor apenas a posse indireta</w:t>
      </w:r>
      <w:r w:rsidR="00AD7199">
        <w:t xml:space="preserve"> conforme documentos acostados a esta </w:t>
      </w:r>
      <w:proofErr w:type="gramStart"/>
      <w:r w:rsidR="00AD7199">
        <w:t>petição</w:t>
      </w:r>
      <w:r w:rsidR="00553436">
        <w:t>.</w:t>
      </w:r>
      <w:proofErr w:type="gramEnd"/>
      <w:r w:rsidR="00AD7199">
        <w:t>(DOC 01)</w:t>
      </w:r>
      <w:r w:rsidR="00553436">
        <w:t xml:space="preserve"> </w:t>
      </w:r>
    </w:p>
    <w:p w:rsidR="004F6E87" w:rsidRPr="00084D8A" w:rsidRDefault="00553436" w:rsidP="00E81F63">
      <w:pPr>
        <w:jc w:val="both"/>
        <w:rPr>
          <w:rStyle w:val="nfase"/>
          <w:i w:val="0"/>
        </w:rPr>
      </w:pPr>
      <w:r>
        <w:t>3-A jurisprudência desta corte já entende que não é possível a penhora de bem alienado fiduciariamente</w:t>
      </w:r>
      <w:r w:rsidRPr="00553436">
        <w:rPr>
          <w:i/>
        </w:rPr>
        <w:t xml:space="preserve">, in </w:t>
      </w:r>
      <w:proofErr w:type="spellStart"/>
      <w:r w:rsidRPr="00553436">
        <w:rPr>
          <w:i/>
        </w:rPr>
        <w:t>verbis</w:t>
      </w:r>
      <w:proofErr w:type="spellEnd"/>
      <w:r>
        <w:t xml:space="preserve">: </w:t>
      </w:r>
      <w:r w:rsidR="00E81F63">
        <w:rPr>
          <w:rStyle w:val="nfase"/>
          <w:i w:val="0"/>
        </w:rPr>
        <w:t xml:space="preserve"> </w:t>
      </w:r>
      <w:r w:rsidR="004F6E87">
        <w:rPr>
          <w:rStyle w:val="nfase"/>
          <w:i w:val="0"/>
        </w:rPr>
        <w:t xml:space="preserve"> </w:t>
      </w:r>
    </w:p>
    <w:p w:rsidR="00A065E7" w:rsidRDefault="00084D8A" w:rsidP="00553436">
      <w:pPr>
        <w:ind w:left="2124"/>
        <w:jc w:val="both"/>
        <w:rPr>
          <w:rStyle w:val="nfase"/>
        </w:rPr>
      </w:pPr>
      <w:r>
        <w:rPr>
          <w:rStyle w:val="nfase"/>
        </w:rPr>
        <w:t xml:space="preserve">PROCESSUAL CIVIL. AGRAVO DE INSTRUMENTO. EXECUÇÃO FISCAL. FGTS. PENHORA. BEM ALIENADO FIDUCIARIAMENTE. IMPOSSIBILIDADE. DIREITOS DO DEVEDOR FIDUCIANTE. NECESSIDADE DE ANUÊNCIA DO CREDOR FIDUCIÁRIO. IMPRESCINDIBILIDADE DE COMPROVAÇÃO DO INTERESSE E DA UTILIDADE. AUSÊNCIA DE DOCUMENTOS HÁBEIS. I - Assente na jurisprudência desta Corte </w:t>
      </w:r>
      <w:r w:rsidRPr="00E81F63">
        <w:rPr>
          <w:rStyle w:val="nfase"/>
          <w:b/>
        </w:rPr>
        <w:t>o entendimento de não ser possível a penhora de bem alienado fiduciariamente</w:t>
      </w:r>
      <w:r>
        <w:rPr>
          <w:rStyle w:val="nfase"/>
        </w:rPr>
        <w:t xml:space="preserve">, não havendo impedimento, contudo, à constrição dos direitos do devedor </w:t>
      </w:r>
      <w:proofErr w:type="spellStart"/>
      <w:r>
        <w:rPr>
          <w:rStyle w:val="nfase"/>
        </w:rPr>
        <w:t>fiduciante</w:t>
      </w:r>
      <w:proofErr w:type="spellEnd"/>
      <w:r>
        <w:rPr>
          <w:rStyle w:val="nfase"/>
        </w:rPr>
        <w:t xml:space="preserve"> oriundos do contrato firmado com a instituição financeira. II - </w:t>
      </w:r>
      <w:r w:rsidRPr="00E81F63">
        <w:rPr>
          <w:rStyle w:val="Forte"/>
          <w:b w:val="0"/>
          <w:i/>
          <w:iCs/>
        </w:rPr>
        <w:t xml:space="preserve">Ademais, é imprescindível à constrição dos direitos do devedor </w:t>
      </w:r>
      <w:proofErr w:type="spellStart"/>
      <w:r w:rsidRPr="00E81F63">
        <w:rPr>
          <w:rStyle w:val="Forte"/>
          <w:b w:val="0"/>
          <w:i/>
          <w:iCs/>
        </w:rPr>
        <w:t>fiduciante</w:t>
      </w:r>
      <w:proofErr w:type="spellEnd"/>
      <w:r w:rsidRPr="00E81F63">
        <w:rPr>
          <w:rStyle w:val="Forte"/>
          <w:b w:val="0"/>
          <w:i/>
          <w:iCs/>
        </w:rPr>
        <w:t xml:space="preserve"> a anuência do credor fiduciário e a demonstração das informações sobre o valor do débito, das quantias pagas, do prazo ainda existente e da viabilidade da eventual assunção do crédito integral em razão do pagamento do débito ainda existente, requisitos não satisfeitos na espécie</w:t>
      </w:r>
      <w:r>
        <w:rPr>
          <w:rStyle w:val="Forte"/>
          <w:i/>
          <w:iCs/>
        </w:rPr>
        <w:t>.</w:t>
      </w:r>
      <w:r>
        <w:rPr>
          <w:rStyle w:val="nfase"/>
        </w:rPr>
        <w:t xml:space="preserve"> Precedentes desta Corte. III - Agravo de instrumento a que se nega provimento. (TRF - </w:t>
      </w:r>
      <w:proofErr w:type="gramStart"/>
      <w:r>
        <w:rPr>
          <w:rStyle w:val="nfase"/>
        </w:rPr>
        <w:t>1</w:t>
      </w:r>
      <w:proofErr w:type="gramEnd"/>
      <w:r>
        <w:rPr>
          <w:rStyle w:val="nfase"/>
        </w:rPr>
        <w:t xml:space="preserve"> - AG: 21773 MG 2008.01.00.021773-9, Relator: DESEMBARGADOR FEDERAL JIRAIR ARAM MEGUERIAN, Data de Julgamento: 10/08/2012, SEXTA TURMA, Data de Publicação: e-DJF1 p.342 de 27/08/2012)</w:t>
      </w:r>
      <w:r w:rsidR="00553436">
        <w:rPr>
          <w:rStyle w:val="nfase"/>
        </w:rPr>
        <w:t xml:space="preserve"> Grifei</w:t>
      </w:r>
      <w:r>
        <w:rPr>
          <w:rStyle w:val="nfase"/>
        </w:rPr>
        <w:t>.</w:t>
      </w:r>
    </w:p>
    <w:p w:rsidR="00553436" w:rsidRDefault="00B35F4B" w:rsidP="00553436">
      <w:pPr>
        <w:jc w:val="both"/>
      </w:pPr>
      <w:r>
        <w:lastRenderedPageBreak/>
        <w:t>4- Desde a constrição dos valores em dinheiro das contas do réu, o autor se mostrou inerte em seu uso, tornando as contas do devedor bloqueadas e impedidas de movimentação.</w:t>
      </w:r>
    </w:p>
    <w:p w:rsidR="006E6C20" w:rsidRDefault="006E6C20" w:rsidP="00553436">
      <w:pPr>
        <w:jc w:val="both"/>
      </w:pPr>
      <w:r>
        <w:t>DOS PEDIDOS</w:t>
      </w:r>
    </w:p>
    <w:p w:rsidR="006E6C20" w:rsidRDefault="00CB1B94" w:rsidP="00CB1B94">
      <w:pPr>
        <w:pStyle w:val="PargrafodaLista"/>
        <w:numPr>
          <w:ilvl w:val="0"/>
          <w:numId w:val="1"/>
        </w:numPr>
        <w:jc w:val="both"/>
      </w:pPr>
      <w:r>
        <w:t>O imediato desbloqueio do veiculo PBO2388/DF visto o mesmo não ser de propriedade do executado, tendo este apenas a posse indireta conforme jurisprudência pátria.</w:t>
      </w:r>
    </w:p>
    <w:p w:rsidR="00CB1B94" w:rsidRDefault="00717FA9" w:rsidP="00CB1B94">
      <w:pPr>
        <w:pStyle w:val="PargrafodaLista"/>
        <w:numPr>
          <w:ilvl w:val="0"/>
          <w:numId w:val="1"/>
        </w:numPr>
        <w:jc w:val="both"/>
      </w:pPr>
      <w:r>
        <w:t>A imediata transferência dos valores bloqueados ao autor</w:t>
      </w:r>
      <w:r w:rsidR="00562494">
        <w:t xml:space="preserve"> intimando o mesmo a indicar conta para o devido depósito ou que vossa excelência indique transferência para conta judicial caso haja inércia do autor da ação</w:t>
      </w:r>
      <w:r>
        <w:t xml:space="preserve">, visto que tais bloqueios estão impossibilitando o réu de movimentar suas contas </w:t>
      </w:r>
      <w:r w:rsidR="000C4178">
        <w:t>e dificultando sua vida financeira quotidiana.</w:t>
      </w:r>
    </w:p>
    <w:p w:rsidR="000C4178" w:rsidRDefault="000C4178" w:rsidP="00CB1B94">
      <w:pPr>
        <w:pStyle w:val="PargrafodaLista"/>
        <w:numPr>
          <w:ilvl w:val="0"/>
          <w:numId w:val="1"/>
        </w:numPr>
        <w:jc w:val="both"/>
      </w:pPr>
      <w:r>
        <w:t>A intermediação do judiciário para a composição de acordo para quitar os valores devidos e encerrar a presente lide.</w:t>
      </w:r>
    </w:p>
    <w:p w:rsidR="000C4178" w:rsidRDefault="000C4178" w:rsidP="000C4178">
      <w:pPr>
        <w:jc w:val="both"/>
      </w:pPr>
    </w:p>
    <w:p w:rsidR="000C4178" w:rsidRDefault="000C4178" w:rsidP="00C14167">
      <w:r>
        <w:t>Nestes termos pede deferimento,</w:t>
      </w:r>
    </w:p>
    <w:p w:rsidR="000C4178" w:rsidRDefault="00C14167" w:rsidP="00C14167">
      <w:pPr>
        <w:jc w:val="right"/>
      </w:pPr>
      <w:r>
        <w:t xml:space="preserve">Brasília, </w:t>
      </w:r>
      <w:r w:rsidR="00562494">
        <w:t>22</w:t>
      </w:r>
      <w:r>
        <w:t xml:space="preserve"> de setembro de 2020</w:t>
      </w:r>
    </w:p>
    <w:p w:rsidR="000C4178" w:rsidRDefault="000C4178" w:rsidP="000C4178">
      <w:pPr>
        <w:jc w:val="both"/>
      </w:pPr>
    </w:p>
    <w:p w:rsidR="000C4178" w:rsidRDefault="000C4178" w:rsidP="000C4178">
      <w:pPr>
        <w:jc w:val="center"/>
      </w:pPr>
      <w:r>
        <w:t>Ricardo Rodrigues Loiola</w:t>
      </w:r>
    </w:p>
    <w:p w:rsidR="000C4178" w:rsidRPr="00553436" w:rsidRDefault="000C4178" w:rsidP="000C4178">
      <w:pPr>
        <w:jc w:val="center"/>
      </w:pPr>
      <w:r>
        <w:t>OAB/DF 34.316</w:t>
      </w:r>
    </w:p>
    <w:sectPr w:rsidR="000C4178" w:rsidRPr="00553436" w:rsidSect="00B016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A65B7"/>
    <w:multiLevelType w:val="hybridMultilevel"/>
    <w:tmpl w:val="DAB87B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4D8A"/>
    <w:rsid w:val="00084D8A"/>
    <w:rsid w:val="000A5A28"/>
    <w:rsid w:val="000C4178"/>
    <w:rsid w:val="002303CD"/>
    <w:rsid w:val="004F6E87"/>
    <w:rsid w:val="00553436"/>
    <w:rsid w:val="00562494"/>
    <w:rsid w:val="005B1DE1"/>
    <w:rsid w:val="006E6C20"/>
    <w:rsid w:val="007112E2"/>
    <w:rsid w:val="00717FA9"/>
    <w:rsid w:val="007B34E4"/>
    <w:rsid w:val="009E2245"/>
    <w:rsid w:val="00AD7199"/>
    <w:rsid w:val="00B016FB"/>
    <w:rsid w:val="00B35F4B"/>
    <w:rsid w:val="00B857AB"/>
    <w:rsid w:val="00C14167"/>
    <w:rsid w:val="00CB1B94"/>
    <w:rsid w:val="00E81F63"/>
    <w:rsid w:val="00EC3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084D8A"/>
    <w:rPr>
      <w:i/>
      <w:iCs/>
    </w:rPr>
  </w:style>
  <w:style w:type="character" w:styleId="Forte">
    <w:name w:val="Strong"/>
    <w:basedOn w:val="Fontepargpadro"/>
    <w:uiPriority w:val="22"/>
    <w:qFormat/>
    <w:rsid w:val="00084D8A"/>
    <w:rPr>
      <w:b/>
      <w:bCs/>
    </w:rPr>
  </w:style>
  <w:style w:type="paragraph" w:styleId="PargrafodaLista">
    <w:name w:val="List Paragraph"/>
    <w:basedOn w:val="Normal"/>
    <w:uiPriority w:val="34"/>
    <w:qFormat/>
    <w:rsid w:val="00CB1B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471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14</cp:revision>
  <dcterms:created xsi:type="dcterms:W3CDTF">2020-09-15T13:46:00Z</dcterms:created>
  <dcterms:modified xsi:type="dcterms:W3CDTF">2020-09-22T18:47:00Z</dcterms:modified>
</cp:coreProperties>
</file>