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D9A" w:rsidRDefault="001A0D9A" w:rsidP="001A0D9A">
      <w:pPr>
        <w:jc w:val="both"/>
      </w:pPr>
      <w:r>
        <w:t>EXCELENTÍSSIMO (A) SENHOR (A) DOUTOR (A) JUIZ (A) DE DIREITO DA __ª VARA DE FAMÍLIA</w:t>
      </w:r>
      <w:r>
        <w:t>, ÓRFÃOS</w:t>
      </w:r>
      <w:r>
        <w:t xml:space="preserve"> E SUCESSÕES </w:t>
      </w:r>
      <w:r>
        <w:t>DO GAMA-DF</w:t>
      </w:r>
    </w:p>
    <w:p w:rsidR="001A0D9A" w:rsidRDefault="001A0D9A" w:rsidP="001A0D9A">
      <w:pPr>
        <w:jc w:val="both"/>
      </w:pPr>
    </w:p>
    <w:p w:rsidR="001A0D9A" w:rsidRPr="001A0D9A" w:rsidRDefault="001A0D9A" w:rsidP="001A0D9A">
      <w:pPr>
        <w:jc w:val="both"/>
        <w:rPr>
          <w:b/>
          <w:u w:val="single"/>
        </w:rPr>
      </w:pPr>
      <w:r w:rsidRPr="001A0D9A">
        <w:rPr>
          <w:b/>
          <w:u w:val="single"/>
        </w:rPr>
        <w:t>TRAMITAÇÃO PRIORITÁRIA</w:t>
      </w:r>
    </w:p>
    <w:p w:rsidR="001A0D9A" w:rsidRDefault="001A0D9A" w:rsidP="001A0D9A">
      <w:pPr>
        <w:jc w:val="both"/>
      </w:pPr>
    </w:p>
    <w:p w:rsidR="001A0D9A" w:rsidRDefault="001A0D9A" w:rsidP="001A0D9A">
      <w:pPr>
        <w:jc w:val="both"/>
      </w:pPr>
      <w:r>
        <w:t xml:space="preserve">Ricardo Rodrigues Loiola, Brasileiro, </w:t>
      </w:r>
      <w:proofErr w:type="gramStart"/>
      <w:r>
        <w:t>Divorciado,</w:t>
      </w:r>
      <w:proofErr w:type="gramEnd"/>
      <w:r>
        <w:t xml:space="preserve">Advogado </w:t>
      </w:r>
      <w:r w:rsidRPr="001A0D9A">
        <w:rPr>
          <w:i/>
        </w:rPr>
        <w:t>ad Causam</w:t>
      </w:r>
      <w:r>
        <w:t>, Identidade 34.316 OAB/DF , RG 1568746 SSP-DF e CPF 844.410.111-72</w:t>
      </w:r>
      <w:r w:rsidR="00B9786F">
        <w:t xml:space="preserve"> (DOC 01)</w:t>
      </w:r>
      <w:r>
        <w:t xml:space="preserve">, residente e domiciliado na </w:t>
      </w:r>
      <w:r>
        <w:t xml:space="preserve">Quadra 16 casa 59 Gama </w:t>
      </w:r>
      <w:proofErr w:type="spellStart"/>
      <w:r>
        <w:t>Leste-DF</w:t>
      </w:r>
      <w:proofErr w:type="spellEnd"/>
      <w:r>
        <w:t xml:space="preserve">, </w:t>
      </w:r>
      <w:r>
        <w:t>CEP XXX, titular do e-mail Ricardo.loiola@gmail.com</w:t>
      </w:r>
      <w:r>
        <w:t xml:space="preserve">, e </w:t>
      </w:r>
      <w:r>
        <w:t>LUANA MARIA GONCALVES LOIOLA e DAVI RODRIGUES GONCALVES LOIOLA</w:t>
      </w:r>
      <w:r>
        <w:t>, menor</w:t>
      </w:r>
      <w:r>
        <w:t>es</w:t>
      </w:r>
      <w:r>
        <w:t xml:space="preserve"> impúbere</w:t>
      </w:r>
      <w:r>
        <w:t>s</w:t>
      </w:r>
      <w:r>
        <w:t xml:space="preserve">, </w:t>
      </w:r>
      <w:r w:rsidR="00B9786F">
        <w:t>com certidões de nascimento acostadas aos autos(DOC 02)</w:t>
      </w:r>
      <w:r>
        <w:t>, por seu advogado ad causam, genitor e representante legal</w:t>
      </w:r>
      <w:r>
        <w:t>, que esta subscreve, vem, respeitosamente, à presença de Vossa Excelência, com fulcro na Lei nº 12.318/2010, propor</w:t>
      </w:r>
    </w:p>
    <w:p w:rsidR="001A0D9A" w:rsidRDefault="001A0D9A" w:rsidP="001A0D9A">
      <w:pPr>
        <w:jc w:val="both"/>
      </w:pPr>
    </w:p>
    <w:p w:rsidR="001A0D9A" w:rsidRPr="001A0D9A" w:rsidRDefault="001A0D9A" w:rsidP="001A0D9A">
      <w:pPr>
        <w:jc w:val="center"/>
        <w:rPr>
          <w:b/>
          <w:u w:val="single"/>
        </w:rPr>
      </w:pPr>
      <w:r w:rsidRPr="001A0D9A">
        <w:rPr>
          <w:b/>
          <w:u w:val="single"/>
        </w:rPr>
        <w:t>AÇÃO DE GUARDA - ALIENAÇÃO PARENTAL - C/C ALIMENTOS</w:t>
      </w:r>
    </w:p>
    <w:p w:rsidR="001A0D9A" w:rsidRDefault="001A0D9A" w:rsidP="001A0D9A">
      <w:pPr>
        <w:jc w:val="both"/>
      </w:pPr>
    </w:p>
    <w:p w:rsidR="001A0D9A" w:rsidRDefault="001A0D9A" w:rsidP="001A0D9A">
      <w:pPr>
        <w:jc w:val="both"/>
      </w:pPr>
      <w:proofErr w:type="gramStart"/>
      <w:r>
        <w:t>em</w:t>
      </w:r>
      <w:proofErr w:type="gramEnd"/>
      <w:r>
        <w:t xml:space="preserve"> face de </w:t>
      </w:r>
      <w:r w:rsidR="00040EB9">
        <w:t>SOLANGE MARIA DA CONCEICAO GONCALVES</w:t>
      </w:r>
      <w:r>
        <w:t xml:space="preserve">, portadora da identidade RG nº </w:t>
      </w:r>
      <w:r w:rsidR="00040EB9">
        <w:t>1503081 DF</w:t>
      </w:r>
      <w:r>
        <w:t xml:space="preserve"> e inscrita no CPF/MF sob o nº </w:t>
      </w:r>
      <w:r w:rsidR="00040EB9">
        <w:t>817264651-87</w:t>
      </w:r>
      <w:r>
        <w:t xml:space="preserve">, residente e domiciliada na </w:t>
      </w:r>
      <w:r w:rsidR="00B9786F">
        <w:t xml:space="preserve">Quadra 02 Bloco A AP 503 Ed. </w:t>
      </w:r>
      <w:proofErr w:type="spellStart"/>
      <w:r w:rsidR="00B9786F">
        <w:t>Smart</w:t>
      </w:r>
      <w:proofErr w:type="spellEnd"/>
      <w:r w:rsidR="00B9786F">
        <w:t xml:space="preserve"> </w:t>
      </w:r>
      <w:proofErr w:type="spellStart"/>
      <w:r w:rsidR="00B9786F">
        <w:t>Club</w:t>
      </w:r>
      <w:proofErr w:type="spellEnd"/>
      <w:r w:rsidR="00B9786F">
        <w:t xml:space="preserve">, Setor Industrial Gama Leste </w:t>
      </w:r>
      <w:r>
        <w:t>CEP XXX, pelos motivos de fato e de direito que passa a expor.</w:t>
      </w:r>
    </w:p>
    <w:p w:rsidR="001A0D9A" w:rsidRDefault="001A0D9A" w:rsidP="001A0D9A">
      <w:pPr>
        <w:jc w:val="both"/>
      </w:pPr>
    </w:p>
    <w:p w:rsidR="001A0D9A" w:rsidRPr="00040EB9" w:rsidRDefault="001A0D9A" w:rsidP="001A0D9A">
      <w:pPr>
        <w:jc w:val="both"/>
        <w:rPr>
          <w:b/>
        </w:rPr>
      </w:pPr>
      <w:r w:rsidRPr="00040EB9">
        <w:rPr>
          <w:b/>
        </w:rPr>
        <w:t>PRELIMINARMENTE</w:t>
      </w:r>
    </w:p>
    <w:p w:rsidR="001A0D9A" w:rsidRDefault="001A0D9A" w:rsidP="001A0D9A">
      <w:pPr>
        <w:jc w:val="both"/>
      </w:pPr>
    </w:p>
    <w:p w:rsidR="001A0D9A" w:rsidRPr="00040EB9" w:rsidRDefault="001A0D9A" w:rsidP="001A0D9A">
      <w:pPr>
        <w:jc w:val="both"/>
        <w:rPr>
          <w:u w:val="single"/>
        </w:rPr>
      </w:pPr>
      <w:r w:rsidRPr="00040EB9">
        <w:rPr>
          <w:u w:val="single"/>
        </w:rPr>
        <w:t>Da Gratuidade da Justiça</w:t>
      </w:r>
    </w:p>
    <w:p w:rsidR="001A0D9A" w:rsidRDefault="001A0D9A" w:rsidP="001A0D9A">
      <w:pPr>
        <w:jc w:val="both"/>
      </w:pPr>
    </w:p>
    <w:p w:rsidR="001A0D9A" w:rsidRDefault="001A0D9A" w:rsidP="001A0D9A">
      <w:pPr>
        <w:jc w:val="both"/>
      </w:pPr>
      <w:r>
        <w:t xml:space="preserve">Inicialmente, os Autores, com fundamento no art. 98 do Código de Processo Civil, </w:t>
      </w:r>
      <w:proofErr w:type="gramStart"/>
      <w:r>
        <w:t>requer</w:t>
      </w:r>
      <w:proofErr w:type="gramEnd"/>
      <w:r>
        <w:t xml:space="preserve"> a concessão dos benefícios da Gratuidade da Justiça, visto que se encontram em estado de insuficiência de recursos para pagar as custas, as despesas processuais e os honorários advocatícios.</w:t>
      </w:r>
    </w:p>
    <w:p w:rsidR="001A0D9A" w:rsidRDefault="001A0D9A" w:rsidP="001A0D9A">
      <w:pPr>
        <w:jc w:val="both"/>
      </w:pPr>
    </w:p>
    <w:p w:rsidR="001A0D9A" w:rsidRPr="00040EB9" w:rsidRDefault="001A0D9A" w:rsidP="001A0D9A">
      <w:pPr>
        <w:jc w:val="both"/>
        <w:rPr>
          <w:u w:val="single"/>
        </w:rPr>
      </w:pPr>
      <w:r w:rsidRPr="00040EB9">
        <w:rPr>
          <w:u w:val="single"/>
        </w:rPr>
        <w:t>Da Prioridade na Tramitação</w:t>
      </w:r>
    </w:p>
    <w:p w:rsidR="001A0D9A" w:rsidRDefault="001A0D9A" w:rsidP="001A0D9A">
      <w:pPr>
        <w:jc w:val="both"/>
      </w:pPr>
      <w:r>
        <w:t>Requer prioridade na tramitação da presente demanda, tendo em vista se tratar de ação de guarda com interesse de menor e ocorrência de alienação parental, nos termos do art. 152, parágrafo único, da Lei 8.069/90 e art. 4º da Lei nº 12.318/2010.</w:t>
      </w:r>
    </w:p>
    <w:p w:rsidR="001A0D9A" w:rsidRDefault="001A0D9A" w:rsidP="001A0D9A">
      <w:pPr>
        <w:jc w:val="both"/>
      </w:pPr>
    </w:p>
    <w:p w:rsidR="001A0D9A" w:rsidRPr="00040EB9" w:rsidRDefault="00040EB9" w:rsidP="001A0D9A">
      <w:pPr>
        <w:jc w:val="both"/>
        <w:rPr>
          <w:b/>
        </w:rPr>
      </w:pPr>
      <w:r w:rsidRPr="00040EB9">
        <w:rPr>
          <w:b/>
        </w:rPr>
        <w:t xml:space="preserve">I - </w:t>
      </w:r>
      <w:r w:rsidR="001A0D9A" w:rsidRPr="00040EB9">
        <w:rPr>
          <w:b/>
        </w:rPr>
        <w:t>DOS FATOS</w:t>
      </w:r>
    </w:p>
    <w:p w:rsidR="001A0D9A" w:rsidRDefault="001A0D9A" w:rsidP="001A0D9A">
      <w:pPr>
        <w:jc w:val="both"/>
      </w:pPr>
    </w:p>
    <w:p w:rsidR="001A0D9A" w:rsidRDefault="001A0D9A" w:rsidP="001A0D9A">
      <w:pPr>
        <w:jc w:val="both"/>
      </w:pPr>
      <w:r>
        <w:t>A</w:t>
      </w:r>
      <w:r w:rsidR="00416B43">
        <w:t>s</w:t>
      </w:r>
      <w:r>
        <w:t xml:space="preserve"> criança</w:t>
      </w:r>
      <w:r w:rsidR="00416B43">
        <w:t>s são</w:t>
      </w:r>
      <w:r>
        <w:t xml:space="preserve"> fruto de </w:t>
      </w:r>
      <w:r w:rsidR="0062680D">
        <w:t>casamento conv</w:t>
      </w:r>
      <w:r w:rsidR="0079323D">
        <w:t xml:space="preserve">ertido em </w:t>
      </w:r>
      <w:proofErr w:type="gramStart"/>
      <w:r w:rsidR="0079323D">
        <w:t>divó</w:t>
      </w:r>
      <w:r w:rsidR="00416B43">
        <w:t xml:space="preserve">rcio </w:t>
      </w:r>
      <w:r w:rsidR="00942A35">
        <w:t xml:space="preserve">(DOC x) </w:t>
      </w:r>
      <w:r>
        <w:t>havida entre o primeiro Requerente e a Requerida</w:t>
      </w:r>
      <w:proofErr w:type="gramEnd"/>
      <w:r>
        <w:t xml:space="preserve">, conforme Certidão de Nascimento </w:t>
      </w:r>
      <w:r w:rsidR="00942A35">
        <w:t xml:space="preserve">acostadas a esta </w:t>
      </w:r>
      <w:proofErr w:type="spellStart"/>
      <w:r w:rsidR="00942A35">
        <w:t>exordial</w:t>
      </w:r>
      <w:proofErr w:type="spellEnd"/>
      <w:r w:rsidR="00416B43">
        <w:t>.</w:t>
      </w:r>
    </w:p>
    <w:p w:rsidR="001A0D9A" w:rsidRDefault="00416B43" w:rsidP="001A0D9A">
      <w:pPr>
        <w:jc w:val="both"/>
      </w:pPr>
      <w:r>
        <w:t>A guarda dos</w:t>
      </w:r>
      <w:r w:rsidR="001A0D9A">
        <w:t xml:space="preserve"> menor</w:t>
      </w:r>
      <w:r>
        <w:t>es</w:t>
      </w:r>
      <w:r w:rsidR="001A0D9A">
        <w:t xml:space="preserve"> ficou definida em acordo </w:t>
      </w:r>
      <w:r>
        <w:t xml:space="preserve">na modalidade compartilhada </w:t>
      </w:r>
      <w:r w:rsidR="001A0D9A">
        <w:t>realizado em audiência (</w:t>
      </w:r>
      <w:proofErr w:type="spellStart"/>
      <w:r w:rsidR="001A0D9A">
        <w:t>Doc</w:t>
      </w:r>
      <w:proofErr w:type="spellEnd"/>
      <w:r w:rsidR="001A0D9A">
        <w:t xml:space="preserve">. </w:t>
      </w:r>
      <w:proofErr w:type="gramStart"/>
      <w:r w:rsidR="001A0D9A">
        <w:t>2</w:t>
      </w:r>
      <w:proofErr w:type="gramEnd"/>
      <w:r w:rsidR="001A0D9A">
        <w:t xml:space="preserve">), nos autos do processo nº </w:t>
      </w:r>
      <w:r w:rsidR="00A6402C">
        <w:t xml:space="preserve">704673-21/17, </w:t>
      </w:r>
      <w:r w:rsidR="001A0D9A">
        <w:t xml:space="preserve">no dia </w:t>
      </w:r>
      <w:r w:rsidR="00A6402C">
        <w:t>13/03/2018</w:t>
      </w:r>
      <w:r w:rsidR="001A0D9A">
        <w:t>, da seguinte maneira:</w:t>
      </w:r>
    </w:p>
    <w:p w:rsidR="001A0D9A" w:rsidRDefault="001A0D9A" w:rsidP="001A0D9A">
      <w:pPr>
        <w:jc w:val="both"/>
      </w:pPr>
    </w:p>
    <w:p w:rsidR="0079323D" w:rsidRDefault="001A0D9A" w:rsidP="0079323D">
      <w:pPr>
        <w:jc w:val="both"/>
      </w:pPr>
      <w:r>
        <w:t>“</w:t>
      </w:r>
      <w:r w:rsidR="0079323D">
        <w:t xml:space="preserve">cláusula primeira: </w:t>
      </w:r>
      <w:r w:rsidR="0079323D">
        <w:t>a</w:t>
      </w:r>
      <w:r w:rsidR="0079323D">
        <w:t xml:space="preserve"> guarda dos menores, DAVI RODRIGUES GONCALVES LOIOLA e LUANA MARIA GONÇALVES LOIOLA, será compartilhada entre os genitores. A base de moradia dos menores fica sendo a mesma do genitor; </w:t>
      </w:r>
    </w:p>
    <w:p w:rsidR="0079323D" w:rsidRDefault="0079323D" w:rsidP="0079323D">
      <w:pPr>
        <w:jc w:val="both"/>
      </w:pPr>
      <w:proofErr w:type="gramStart"/>
      <w:r>
        <w:t>cláusula</w:t>
      </w:r>
      <w:proofErr w:type="gramEnd"/>
      <w:r>
        <w:t xml:space="preserve"> segunda: A genitora terá direito de ficar com os filhos em finais de semana alternados, podendo apanhá-los às 18h de sexta e devolvê-los às 18h do domingo. Nos anos impares, o genitor ficará com os menores na primeira metade das férias escolares e a genitora na metade restante, invertendo-se a ordem nos anos pares. Nos anos ímpares ficarão os menores com o genitor na semana do natal (de 20/12 às 9h até 27/12 às 9h) e na semana do ano novo (27/12 às 9h a 02/01 às 9h) com a genitora, alternando-se nos anos pares. O genitor ficará com os menores no dia dos pais e a genitora no dia das mães, prevalecendo esta regra sobre as anteriores. </w:t>
      </w:r>
    </w:p>
    <w:p w:rsidR="0079323D" w:rsidRDefault="0079323D" w:rsidP="0079323D">
      <w:pPr>
        <w:jc w:val="both"/>
      </w:pPr>
      <w:r>
        <w:t xml:space="preserve">O genitor terá os filhos consigo nos feriados oficiais, de forma alternada com a genitora. No dia do seu aniversário, o genitor terá os filhos consigo, prevalecendo essa regra sobre as anteriores. No dia do seu aniversário, a genitora terá os filhos consigo, prevalecendo essa regra sobre as anteriores. No aniversário dos menores, estes ficarão com o genitor nos anos ímpares e com a genitora nos anos pares; </w:t>
      </w:r>
    </w:p>
    <w:p w:rsidR="0079323D" w:rsidRDefault="0079323D" w:rsidP="0079323D">
      <w:pPr>
        <w:jc w:val="both"/>
      </w:pPr>
      <w:proofErr w:type="gramStart"/>
      <w:r>
        <w:t>cláusula</w:t>
      </w:r>
      <w:proofErr w:type="gramEnd"/>
      <w:r>
        <w:t xml:space="preserve"> terceira: Poderá a genitora exercer o direito de visitas um dia por semana, preferencialmente às quartas-feiras podendo apanhar as crianças na casa paterna às 18h e devolvê-las no dia seguinte, diretamente na escola; </w:t>
      </w:r>
    </w:p>
    <w:p w:rsidR="001A0D9A" w:rsidRDefault="0079323D" w:rsidP="0079323D">
      <w:pPr>
        <w:jc w:val="both"/>
      </w:pPr>
      <w:proofErr w:type="gramStart"/>
      <w:r>
        <w:t>cláusula</w:t>
      </w:r>
      <w:proofErr w:type="gramEnd"/>
      <w:r>
        <w:t xml:space="preserve"> quarta: O genitor dispensa, por ora, alimentos para os filhos, vez que a genitora contribuirá de forma espontânea, de acordo com suas condições.</w:t>
      </w:r>
      <w:r w:rsidR="001A0D9A">
        <w:t>”</w:t>
      </w:r>
    </w:p>
    <w:p w:rsidR="001A0D9A" w:rsidRDefault="001A0D9A" w:rsidP="001A0D9A">
      <w:pPr>
        <w:jc w:val="both"/>
      </w:pPr>
    </w:p>
    <w:p w:rsidR="001A0D9A" w:rsidRDefault="001A0D9A" w:rsidP="001A0D9A">
      <w:pPr>
        <w:jc w:val="both"/>
      </w:pPr>
      <w:r>
        <w:t xml:space="preserve">Desde então, </w:t>
      </w:r>
      <w:r w:rsidR="00A6402C">
        <w:t xml:space="preserve">tudo ocorria de forma pacífica e ordeira na condução da vida dos menores, porém a situação mudou drasticamente a partir de 20/08/2018 onde a genitor começou a </w:t>
      </w:r>
      <w:r>
        <w:t>apresenta</w:t>
      </w:r>
      <w:r w:rsidR="00A6402C">
        <w:t>r</w:t>
      </w:r>
      <w:r>
        <w:t xml:space="preserve"> personalidade instável e descontrolada </w:t>
      </w:r>
      <w:r w:rsidR="00A6402C">
        <w:t xml:space="preserve">conforme ata notarial acostada aos </w:t>
      </w:r>
      <w:proofErr w:type="gramStart"/>
      <w:r w:rsidR="00A6402C">
        <w:t>autos.</w:t>
      </w:r>
      <w:proofErr w:type="gramEnd"/>
      <w:r>
        <w:t>(</w:t>
      </w:r>
      <w:proofErr w:type="spellStart"/>
      <w:r>
        <w:t>Doc</w:t>
      </w:r>
      <w:proofErr w:type="spellEnd"/>
      <w:r>
        <w:t>. 3).</w:t>
      </w:r>
    </w:p>
    <w:p w:rsidR="001A0D9A" w:rsidRDefault="00A6402C" w:rsidP="001A0D9A">
      <w:pPr>
        <w:jc w:val="both"/>
      </w:pPr>
      <w:r>
        <w:t xml:space="preserve">&lt;&lt;descrição dos modos, áudios e </w:t>
      </w:r>
      <w:proofErr w:type="spellStart"/>
      <w:r>
        <w:t>intencoes</w:t>
      </w:r>
      <w:proofErr w:type="spellEnd"/>
      <w:r>
        <w:t xml:space="preserve"> da extorsão &gt;&gt;</w:t>
      </w:r>
    </w:p>
    <w:p w:rsidR="001A0D9A" w:rsidRDefault="001A0D9A" w:rsidP="001A0D9A">
      <w:pPr>
        <w:jc w:val="both"/>
      </w:pPr>
      <w:r>
        <w:lastRenderedPageBreak/>
        <w:t>Não obstante, é indispensável ressaltar que a requerida dispõe de todos os m</w:t>
      </w:r>
      <w:r w:rsidR="00A6402C">
        <w:t>eios necessários para zelar pelos seus filhos</w:t>
      </w:r>
      <w:r>
        <w:t xml:space="preserve">, visto que, </w:t>
      </w:r>
      <w:r w:rsidR="00A6402C">
        <w:t xml:space="preserve">nos últimos X meses a requerida de forma VOLUNTARIA contribuía mensalmente com a quantia e R$2500,00 (dois mil e quinhentos reais) conforme extratos </w:t>
      </w:r>
      <w:proofErr w:type="gramStart"/>
      <w:r w:rsidR="00A6402C">
        <w:t>anexos(</w:t>
      </w:r>
      <w:proofErr w:type="gramEnd"/>
      <w:r w:rsidR="00A6402C">
        <w:t xml:space="preserve">DOC X), e veio de forma abrupta e unilateral rebaixado o valor para R$800,00 (oitocentos reais) conforme extrato anexo (DOC Y), mesmo tendo confessado em áudio  seu desiderato de manter todas as custas das crianças desde que estas estivessem sob sua tutela, ao arrepio do acordo firmado, confiando que a sua chantagem fosse o suficiente para que este genitor, pai e advogado dessa causa, se abstivesse de ingressar ao judiciário para ver garantido o direito de um lar estável, </w:t>
      </w:r>
      <w:r w:rsidR="000B59D4">
        <w:t>a garantia do dever de prestar alimentos e de equilíbrio afetivo emocional aos seus filhos, independente das ameaças e eventuais escárnios que poderiam ser propagados pela parte requerida.</w:t>
      </w:r>
    </w:p>
    <w:p w:rsidR="001A0D9A" w:rsidRDefault="001A0D9A" w:rsidP="001A0D9A">
      <w:pPr>
        <w:jc w:val="both"/>
      </w:pPr>
      <w:r>
        <w:t>É imprescindível esclarecer que, apesar das inúmeras tentativas do Requerente de resolver de forma consensual</w:t>
      </w:r>
      <w:r w:rsidR="002C1A8A">
        <w:t>, inclusive tendo alertado a requerente de sua conduta na própria conversa registrada na ata notarial,</w:t>
      </w:r>
      <w:r>
        <w:t xml:space="preserve"> esta situação com a Requerida, todas restaram infrutíferas, já que a Requerida persiste com agressividade, na tentativa insistente de </w:t>
      </w:r>
      <w:r w:rsidR="000B59D4">
        <w:t xml:space="preserve">se vingar do genitor pelo fim do relacionamento, utilizando negativamente as crianças contra o </w:t>
      </w:r>
      <w:r w:rsidR="002C1A8A">
        <w:t>mesmo</w:t>
      </w:r>
      <w:r>
        <w:t>.</w:t>
      </w:r>
    </w:p>
    <w:p w:rsidR="001A0D9A" w:rsidRDefault="001A0D9A" w:rsidP="001A0D9A">
      <w:pPr>
        <w:jc w:val="both"/>
      </w:pPr>
      <w:r>
        <w:t xml:space="preserve">Frise-se que sempre o genitor se mostrou um pai presente, carinhoso e disposto a criar e a educar </w:t>
      </w:r>
      <w:proofErr w:type="gramStart"/>
      <w:r>
        <w:t xml:space="preserve">a </w:t>
      </w:r>
      <w:r w:rsidR="000B59D4">
        <w:t>seus</w:t>
      </w:r>
      <w:proofErr w:type="gramEnd"/>
      <w:r w:rsidR="000B59D4">
        <w:t xml:space="preserve"> filhos</w:t>
      </w:r>
      <w:r>
        <w:t xml:space="preserve">, inclusive </w:t>
      </w:r>
      <w:r w:rsidR="000B59D4">
        <w:t>tendo os mesmos consigo em quase 20 meses</w:t>
      </w:r>
      <w:r>
        <w:t xml:space="preserve"> </w:t>
      </w:r>
      <w:r w:rsidR="000B59D4">
        <w:t xml:space="preserve">como guardião e mantenedor dos mesmos, inclusive com a anuência da requerida, visto que o acordo judicial foi efetuado de forma consensual, conforme consta na copia dos autos acostados a esta </w:t>
      </w:r>
      <w:proofErr w:type="spellStart"/>
      <w:r w:rsidR="000B59D4">
        <w:t>exordial</w:t>
      </w:r>
      <w:proofErr w:type="spellEnd"/>
      <w:r w:rsidR="000B59D4">
        <w:t>(</w:t>
      </w:r>
      <w:proofErr w:type="spellStart"/>
      <w:r w:rsidR="000B59D4">
        <w:t>Doc</w:t>
      </w:r>
      <w:proofErr w:type="spellEnd"/>
      <w:r w:rsidR="000B59D4">
        <w:t xml:space="preserve">. x e </w:t>
      </w:r>
      <w:proofErr w:type="spellStart"/>
      <w:r w:rsidR="000B59D4">
        <w:t>Doc</w:t>
      </w:r>
      <w:proofErr w:type="spellEnd"/>
      <w:r w:rsidR="000B59D4">
        <w:t>. xx</w:t>
      </w:r>
      <w:r>
        <w:t>).</w:t>
      </w:r>
    </w:p>
    <w:p w:rsidR="001A0D9A" w:rsidRDefault="001A0D9A" w:rsidP="001A0D9A">
      <w:pPr>
        <w:jc w:val="both"/>
      </w:pPr>
      <w:r>
        <w:t>Di</w:t>
      </w:r>
      <w:r w:rsidR="000B59D4">
        <w:t>ante de tamanho trauma a que seus</w:t>
      </w:r>
      <w:r>
        <w:t xml:space="preserve"> filh</w:t>
      </w:r>
      <w:r w:rsidR="000B59D4">
        <w:t>os estão expostos</w:t>
      </w:r>
      <w:r>
        <w:t>, não restou ao Requerente outra opção, se não a propositura da presente demanda.</w:t>
      </w:r>
    </w:p>
    <w:p w:rsidR="001A0D9A" w:rsidRDefault="001A0D9A" w:rsidP="001A0D9A">
      <w:pPr>
        <w:jc w:val="both"/>
      </w:pPr>
    </w:p>
    <w:p w:rsidR="001A0D9A" w:rsidRPr="000B59D4" w:rsidRDefault="000B59D4" w:rsidP="001A0D9A">
      <w:pPr>
        <w:jc w:val="both"/>
        <w:rPr>
          <w:b/>
        </w:rPr>
      </w:pPr>
      <w:r w:rsidRPr="000B59D4">
        <w:rPr>
          <w:b/>
        </w:rPr>
        <w:t xml:space="preserve">II </w:t>
      </w:r>
      <w:proofErr w:type="gramStart"/>
      <w:r w:rsidRPr="000B59D4">
        <w:rPr>
          <w:b/>
        </w:rPr>
        <w:t>-</w:t>
      </w:r>
      <w:r w:rsidR="001A0D9A" w:rsidRPr="000B59D4">
        <w:rPr>
          <w:b/>
        </w:rPr>
        <w:t>DO</w:t>
      </w:r>
      <w:proofErr w:type="gramEnd"/>
      <w:r w:rsidR="001A0D9A" w:rsidRPr="000B59D4">
        <w:rPr>
          <w:b/>
        </w:rPr>
        <w:t xml:space="preserve"> DIREITO</w:t>
      </w:r>
    </w:p>
    <w:p w:rsidR="001A0D9A" w:rsidRDefault="001A0D9A" w:rsidP="001A0D9A">
      <w:pPr>
        <w:jc w:val="both"/>
      </w:pPr>
    </w:p>
    <w:p w:rsidR="001A0D9A" w:rsidRPr="000B59D4" w:rsidRDefault="000B59D4" w:rsidP="001A0D9A">
      <w:pPr>
        <w:jc w:val="both"/>
        <w:rPr>
          <w:u w:val="single"/>
        </w:rPr>
      </w:pPr>
      <w:r w:rsidRPr="000B59D4">
        <w:rPr>
          <w:u w:val="single"/>
        </w:rPr>
        <w:t>D</w:t>
      </w:r>
      <w:r w:rsidR="001A0D9A" w:rsidRPr="000B59D4">
        <w:rPr>
          <w:u w:val="single"/>
        </w:rPr>
        <w:t>a medida cautelar - GUARDA</w:t>
      </w:r>
    </w:p>
    <w:p w:rsidR="001A0D9A" w:rsidRDefault="001A0D9A" w:rsidP="001A0D9A">
      <w:pPr>
        <w:jc w:val="both"/>
      </w:pPr>
    </w:p>
    <w:p w:rsidR="001A0D9A" w:rsidRDefault="001A0D9A" w:rsidP="001A0D9A">
      <w:pPr>
        <w:jc w:val="both"/>
      </w:pPr>
      <w:r>
        <w:t>Nos termos dos artigos 294 e seguintes do Código de Processo Civil, requer seja expedido, em caráter de urgência,</w:t>
      </w:r>
      <w:r w:rsidR="000E21F9">
        <w:t xml:space="preserve"> mandado de busca e apreensão dos</w:t>
      </w:r>
      <w:r>
        <w:t xml:space="preserve"> </w:t>
      </w:r>
      <w:proofErr w:type="gramStart"/>
      <w:r>
        <w:t>menor</w:t>
      </w:r>
      <w:r w:rsidR="000E21F9">
        <w:t>es</w:t>
      </w:r>
      <w:r>
        <w:t xml:space="preserve"> </w:t>
      </w:r>
      <w:r w:rsidR="000E21F9">
        <w:t>DAVI RODRIGUES</w:t>
      </w:r>
      <w:proofErr w:type="gramEnd"/>
      <w:r w:rsidR="000E21F9">
        <w:t xml:space="preserve"> GONCALVES LOIOLA e LUANA MARIA GONCALVES LOIOLA</w:t>
      </w:r>
      <w:r>
        <w:t xml:space="preserve">, que se encontra em risco, visto que cada minuto que passa sob a posse de sua genitora, </w:t>
      </w:r>
      <w:r w:rsidR="00942A35">
        <w:t>que esta com as crianças de forma ampliada ao arrepio do acordo</w:t>
      </w:r>
      <w:r w:rsidR="00B20086">
        <w:t xml:space="preserve"> judicial</w:t>
      </w:r>
      <w:r w:rsidR="00942A35">
        <w:t xml:space="preserve">, </w:t>
      </w:r>
      <w:r>
        <w:t>acarreta cada vez mais danos irreparáveis a sua sanidade física e mental, razão esta da propositura da presente ação.</w:t>
      </w:r>
    </w:p>
    <w:p w:rsidR="001A0D9A" w:rsidRDefault="001A0D9A" w:rsidP="001A0D9A">
      <w:pPr>
        <w:jc w:val="both"/>
      </w:pPr>
    </w:p>
    <w:p w:rsidR="001A0D9A" w:rsidRDefault="001A0D9A" w:rsidP="001A0D9A">
      <w:pPr>
        <w:jc w:val="both"/>
      </w:pPr>
      <w:r>
        <w:t>A medida cautelar encontra previsão no art. 301 do Código de Processo Civil, senão vejamos:</w:t>
      </w:r>
    </w:p>
    <w:p w:rsidR="001A0D9A" w:rsidRDefault="001A0D9A" w:rsidP="001A0D9A">
      <w:pPr>
        <w:jc w:val="both"/>
      </w:pPr>
    </w:p>
    <w:p w:rsidR="001A0D9A" w:rsidRPr="00D5131A" w:rsidRDefault="001A0D9A" w:rsidP="00D5131A">
      <w:pPr>
        <w:ind w:left="2124"/>
        <w:jc w:val="both"/>
        <w:rPr>
          <w:sz w:val="18"/>
        </w:rPr>
      </w:pPr>
      <w:r w:rsidRPr="00D5131A">
        <w:rPr>
          <w:sz w:val="18"/>
        </w:rPr>
        <w:lastRenderedPageBreak/>
        <w:t xml:space="preserve">Art. 301. A tutela de urgência de natureza cautelar pode ser efetivada mediante arresto, </w:t>
      </w:r>
      <w:proofErr w:type="spellStart"/>
      <w:r w:rsidRPr="00D5131A">
        <w:rPr>
          <w:sz w:val="18"/>
        </w:rPr>
        <w:t>sequestro</w:t>
      </w:r>
      <w:proofErr w:type="spellEnd"/>
      <w:r w:rsidRPr="00D5131A">
        <w:rPr>
          <w:sz w:val="18"/>
        </w:rPr>
        <w:t>, arrolamento de bens, registro de protesto contra alienação do bem e qualquer outra medida idônea para asseguração do direito.</w:t>
      </w:r>
    </w:p>
    <w:p w:rsidR="001A0D9A" w:rsidRDefault="001A0D9A" w:rsidP="001A0D9A">
      <w:pPr>
        <w:jc w:val="both"/>
      </w:pPr>
    </w:p>
    <w:p w:rsidR="001A0D9A" w:rsidRDefault="001A0D9A" w:rsidP="001A0D9A">
      <w:pPr>
        <w:jc w:val="both"/>
      </w:pPr>
      <w:r>
        <w:t xml:space="preserve">Desta feita, conforme explanado anteriormente, a medida justifica-se pelo perigo iminente da Criança, evitando que se </w:t>
      </w:r>
      <w:proofErr w:type="gramStart"/>
      <w:r>
        <w:t>agrave</w:t>
      </w:r>
      <w:proofErr w:type="gramEnd"/>
      <w:r>
        <w:t xml:space="preserve"> mais ainda os danos proporcionados à mesma pela sua genitora.</w:t>
      </w:r>
    </w:p>
    <w:p w:rsidR="001A0D9A" w:rsidRDefault="001A0D9A" w:rsidP="001A0D9A">
      <w:pPr>
        <w:jc w:val="both"/>
      </w:pPr>
    </w:p>
    <w:p w:rsidR="001A0D9A" w:rsidRPr="00F32A9F" w:rsidRDefault="001A0D9A" w:rsidP="001A0D9A">
      <w:pPr>
        <w:jc w:val="both"/>
        <w:rPr>
          <w:u w:val="single"/>
        </w:rPr>
      </w:pPr>
      <w:r w:rsidRPr="00F32A9F">
        <w:rPr>
          <w:u w:val="single"/>
        </w:rPr>
        <w:t>Do “</w:t>
      </w:r>
      <w:proofErr w:type="spellStart"/>
      <w:r w:rsidRPr="00F32A9F">
        <w:rPr>
          <w:u w:val="single"/>
        </w:rPr>
        <w:t>periculum</w:t>
      </w:r>
      <w:proofErr w:type="spellEnd"/>
      <w:r w:rsidRPr="00F32A9F">
        <w:rPr>
          <w:u w:val="single"/>
        </w:rPr>
        <w:t xml:space="preserve"> in mora” e do “</w:t>
      </w:r>
      <w:proofErr w:type="spellStart"/>
      <w:r w:rsidRPr="00F32A9F">
        <w:rPr>
          <w:u w:val="single"/>
        </w:rPr>
        <w:t>fumus</w:t>
      </w:r>
      <w:proofErr w:type="spellEnd"/>
      <w:r w:rsidRPr="00F32A9F">
        <w:rPr>
          <w:u w:val="single"/>
        </w:rPr>
        <w:t xml:space="preserve"> </w:t>
      </w:r>
      <w:proofErr w:type="spellStart"/>
      <w:r w:rsidRPr="00F32A9F">
        <w:rPr>
          <w:u w:val="single"/>
        </w:rPr>
        <w:t>boni</w:t>
      </w:r>
      <w:proofErr w:type="spellEnd"/>
      <w:r w:rsidRPr="00F32A9F">
        <w:rPr>
          <w:u w:val="single"/>
        </w:rPr>
        <w:t xml:space="preserve"> </w:t>
      </w:r>
      <w:proofErr w:type="spellStart"/>
      <w:r w:rsidRPr="00F32A9F">
        <w:rPr>
          <w:u w:val="single"/>
        </w:rPr>
        <w:t>iuris</w:t>
      </w:r>
      <w:proofErr w:type="spellEnd"/>
      <w:r w:rsidRPr="00F32A9F">
        <w:rPr>
          <w:u w:val="single"/>
        </w:rPr>
        <w:t>”</w:t>
      </w:r>
    </w:p>
    <w:p w:rsidR="001A0D9A" w:rsidRDefault="001A0D9A" w:rsidP="001A0D9A">
      <w:pPr>
        <w:jc w:val="both"/>
      </w:pPr>
    </w:p>
    <w:p w:rsidR="001A0D9A" w:rsidRDefault="001A0D9A" w:rsidP="001A0D9A">
      <w:pPr>
        <w:jc w:val="both"/>
      </w:pPr>
      <w:r>
        <w:t>Diante de todo o exposto, resta imperioso concluir-se pela extrema necessidade da medida cautelar, eis que patente a configuração do “</w:t>
      </w:r>
      <w:proofErr w:type="spellStart"/>
      <w:r>
        <w:t>periculum</w:t>
      </w:r>
      <w:proofErr w:type="spellEnd"/>
      <w:r>
        <w:t xml:space="preserve"> in mora” e do “</w:t>
      </w:r>
      <w:proofErr w:type="spellStart"/>
      <w:r>
        <w:t>fumus</w:t>
      </w:r>
      <w:proofErr w:type="spellEnd"/>
      <w:r>
        <w:t xml:space="preserve"> </w:t>
      </w:r>
      <w:proofErr w:type="spellStart"/>
      <w:r>
        <w:t>boni</w:t>
      </w:r>
      <w:proofErr w:type="spellEnd"/>
      <w:r>
        <w:t xml:space="preserve"> </w:t>
      </w:r>
      <w:proofErr w:type="spellStart"/>
      <w:r>
        <w:t>iuris</w:t>
      </w:r>
      <w:proofErr w:type="spellEnd"/>
      <w:r>
        <w:t>”, nos termos do art. 305 do Código de Processo Civil, que se transcreve:</w:t>
      </w:r>
    </w:p>
    <w:p w:rsidR="001A0D9A" w:rsidRDefault="001A0D9A" w:rsidP="001A0D9A">
      <w:pPr>
        <w:jc w:val="both"/>
      </w:pPr>
    </w:p>
    <w:p w:rsidR="001A0D9A" w:rsidRPr="00F32A9F" w:rsidRDefault="001A0D9A" w:rsidP="00F32A9F">
      <w:pPr>
        <w:ind w:left="1416"/>
        <w:jc w:val="both"/>
        <w:rPr>
          <w:sz w:val="18"/>
        </w:rPr>
      </w:pPr>
      <w:r w:rsidRPr="00F32A9F">
        <w:rPr>
          <w:sz w:val="18"/>
        </w:rPr>
        <w:t>Art. 300. A tutela de urgência será concedida quando houver elementos que evidenciem a probabilidade do direito e o perigo de dano ou risco ao resultado útil do processo.</w:t>
      </w:r>
    </w:p>
    <w:p w:rsidR="001A0D9A" w:rsidRDefault="001A0D9A" w:rsidP="001A0D9A">
      <w:pPr>
        <w:jc w:val="both"/>
      </w:pPr>
    </w:p>
    <w:p w:rsidR="001A0D9A" w:rsidRDefault="001A0D9A" w:rsidP="001A0D9A">
      <w:pPr>
        <w:jc w:val="both"/>
      </w:pPr>
      <w:r>
        <w:t>Ora, cumpre frisar que o direito do Req</w:t>
      </w:r>
      <w:r w:rsidR="00F32A9F">
        <w:t>uerente de obter a guarda de seus filhos</w:t>
      </w:r>
      <w:r>
        <w:t xml:space="preserve"> encontra-se ameaçado pelas atitudes da Requerida acima relatadas.</w:t>
      </w:r>
    </w:p>
    <w:p w:rsidR="001A0D9A" w:rsidRDefault="001A0D9A" w:rsidP="001A0D9A">
      <w:pPr>
        <w:jc w:val="both"/>
      </w:pPr>
    </w:p>
    <w:p w:rsidR="001A0D9A" w:rsidRDefault="001A0D9A" w:rsidP="001A0D9A">
      <w:pPr>
        <w:jc w:val="both"/>
      </w:pPr>
      <w:r>
        <w:t>Assim, a medida cautelar revela-se de suma importância, no sentido de garantir a eficácia da sentença que vier a ser prolatada. É fundado, pois, o receio do Requerente de que se esperar pela tutela definitiva possa restar prejudicado o resultado do processo.</w:t>
      </w:r>
    </w:p>
    <w:p w:rsidR="001A0D9A" w:rsidRDefault="001A0D9A" w:rsidP="001A0D9A">
      <w:pPr>
        <w:jc w:val="both"/>
      </w:pPr>
      <w:r>
        <w:t>Assim, a citação da Requerida poderá tornar ineficaz a própria medida pretendida, restando plenamente cabível, e</w:t>
      </w:r>
      <w:proofErr w:type="gramStart"/>
      <w:r>
        <w:t xml:space="preserve"> outrossim</w:t>
      </w:r>
      <w:proofErr w:type="gramEnd"/>
      <w:r>
        <w:t>, necessária a concessão da liminar, determinando-se, desde já, a busca e apreensão d</w:t>
      </w:r>
      <w:r w:rsidR="00F32A9F">
        <w:t>os</w:t>
      </w:r>
      <w:r>
        <w:t xml:space="preserve"> menor</w:t>
      </w:r>
      <w:r w:rsidR="00F32A9F">
        <w:t>es</w:t>
      </w:r>
      <w:r>
        <w:t>, colocando-a, destarte, sob a guarda do Requerente.</w:t>
      </w:r>
    </w:p>
    <w:p w:rsidR="001A0D9A" w:rsidRDefault="001A0D9A" w:rsidP="001A0D9A">
      <w:pPr>
        <w:jc w:val="both"/>
      </w:pPr>
    </w:p>
    <w:p w:rsidR="001A0D9A" w:rsidRPr="00F32A9F" w:rsidRDefault="001A0D9A" w:rsidP="001A0D9A">
      <w:pPr>
        <w:jc w:val="both"/>
        <w:rPr>
          <w:u w:val="single"/>
        </w:rPr>
      </w:pPr>
      <w:r w:rsidRPr="00F32A9F">
        <w:rPr>
          <w:u w:val="single"/>
        </w:rPr>
        <w:t>DA GUARDA – ALIENAÇÃO PARENTAL</w:t>
      </w:r>
    </w:p>
    <w:p w:rsidR="001A0D9A" w:rsidRDefault="001A0D9A" w:rsidP="001A0D9A">
      <w:pPr>
        <w:jc w:val="both"/>
      </w:pPr>
    </w:p>
    <w:p w:rsidR="001A0D9A" w:rsidRDefault="001A0D9A" w:rsidP="001A0D9A">
      <w:pPr>
        <w:jc w:val="both"/>
      </w:pPr>
      <w:r>
        <w:t xml:space="preserve">No que tange à guarda da menor, o Código Civil positivou o princípio do melhor interesse da criança. Este princípio está expresso nos </w:t>
      </w:r>
      <w:proofErr w:type="spellStart"/>
      <w:r>
        <w:t>arts</w:t>
      </w:r>
      <w:proofErr w:type="spellEnd"/>
      <w:r>
        <w:t>. 1.612, que diz:</w:t>
      </w:r>
    </w:p>
    <w:p w:rsidR="001A0D9A" w:rsidRDefault="001A0D9A" w:rsidP="001A0D9A">
      <w:pPr>
        <w:jc w:val="both"/>
      </w:pPr>
    </w:p>
    <w:p w:rsidR="001A0D9A" w:rsidRPr="00F32A9F" w:rsidRDefault="001A0D9A" w:rsidP="00F32A9F">
      <w:pPr>
        <w:ind w:left="1416"/>
        <w:jc w:val="both"/>
        <w:rPr>
          <w:sz w:val="18"/>
        </w:rPr>
      </w:pPr>
      <w:r w:rsidRPr="00F32A9F">
        <w:rPr>
          <w:sz w:val="18"/>
        </w:rPr>
        <w:lastRenderedPageBreak/>
        <w:t>Art. 1.612. O filho reconhecido, enquanto menor, ficará sob a guarda do genitor que o reconheceu, e, se ambos o reconheceram e não houver acordo, sob a de quem melhor atender aos interesses do menor.</w:t>
      </w:r>
    </w:p>
    <w:p w:rsidR="001A0D9A" w:rsidRDefault="001A0D9A" w:rsidP="001A0D9A">
      <w:pPr>
        <w:jc w:val="both"/>
      </w:pPr>
    </w:p>
    <w:p w:rsidR="001A0D9A" w:rsidRDefault="001A0D9A" w:rsidP="001A0D9A">
      <w:pPr>
        <w:jc w:val="both"/>
      </w:pPr>
      <w:r>
        <w:t>Segundo o princípio em comento, a criança deverá ficar com o genitor que melhor possa atender aos seus interesses, tanto psicológicos, como materiais, higiênicos e educacionais, podendo ser o pai, a mãe ou um terceiro, levando-se em conta o grau de afinidade e afetividade.</w:t>
      </w:r>
    </w:p>
    <w:p w:rsidR="001A0D9A" w:rsidRDefault="001A0D9A" w:rsidP="001A0D9A">
      <w:pPr>
        <w:jc w:val="both"/>
      </w:pPr>
    </w:p>
    <w:p w:rsidR="001A0D9A" w:rsidRDefault="001A0D9A" w:rsidP="001A0D9A">
      <w:pPr>
        <w:jc w:val="both"/>
      </w:pPr>
      <w:r>
        <w:t>Ainda, sobre a visitação e a sua necessidade, preleciona a Professora Maria Berenice Dias:</w:t>
      </w:r>
    </w:p>
    <w:p w:rsidR="001A0D9A" w:rsidRDefault="001A0D9A" w:rsidP="001A0D9A">
      <w:pPr>
        <w:jc w:val="both"/>
      </w:pPr>
    </w:p>
    <w:p w:rsidR="001A0D9A" w:rsidRPr="00F32A9F" w:rsidRDefault="001A0D9A" w:rsidP="00F32A9F">
      <w:pPr>
        <w:ind w:left="2124"/>
        <w:jc w:val="both"/>
        <w:rPr>
          <w:sz w:val="18"/>
        </w:rPr>
      </w:pPr>
      <w:r w:rsidRPr="00F32A9F">
        <w:rPr>
          <w:sz w:val="18"/>
        </w:rPr>
        <w:t>“Afinal, deixou o direito de convívio de ser um direito da mãe ou do pai de ter o filho em sua companhia. É muito mais um direito do filho de conviver com o genitor que não detém sua guarda. Assim, há uma obrigação – e não simples direito – dos pais de cumprirem horários de visitação. Trata-se de um dos deveres inerentes ao poder familiar, cujo descumprimento configura infração administrativa sujeita à multa de três a 20 salários mínimos (ECA 249). Igualmente, caracteriza abandono, a justificar até a destituição do poder familiar”. [1]</w:t>
      </w:r>
    </w:p>
    <w:p w:rsidR="001A0D9A" w:rsidRDefault="001A0D9A" w:rsidP="001A0D9A">
      <w:pPr>
        <w:jc w:val="both"/>
      </w:pPr>
    </w:p>
    <w:p w:rsidR="001A0D9A" w:rsidRDefault="001A0D9A" w:rsidP="001A0D9A">
      <w:pPr>
        <w:jc w:val="both"/>
      </w:pPr>
      <w:r>
        <w:t>Dispõe o art. 2º da Lei nº 12.318/2010:</w:t>
      </w:r>
    </w:p>
    <w:p w:rsidR="001A0D9A" w:rsidRDefault="001A0D9A" w:rsidP="001A0D9A">
      <w:pPr>
        <w:jc w:val="both"/>
      </w:pPr>
    </w:p>
    <w:p w:rsidR="001A0D9A" w:rsidRPr="00F32A9F" w:rsidRDefault="001A0D9A" w:rsidP="00F32A9F">
      <w:pPr>
        <w:ind w:left="2124"/>
        <w:jc w:val="both"/>
        <w:rPr>
          <w:sz w:val="18"/>
        </w:rPr>
      </w:pPr>
      <w:r w:rsidRPr="00F32A9F">
        <w:rPr>
          <w:sz w:val="18"/>
        </w:rPr>
        <w:t xml:space="preserve">Art. 2º Considera-se ato de alienação parental a interferência na formação psicológica da criança ou do adolescente promovida ou induzida por um dos genitores, </w:t>
      </w:r>
      <w:proofErr w:type="gramStart"/>
      <w:r w:rsidRPr="00F32A9F">
        <w:rPr>
          <w:sz w:val="18"/>
        </w:rPr>
        <w:t>pelos avós</w:t>
      </w:r>
      <w:proofErr w:type="gramEnd"/>
      <w:r w:rsidRPr="00F32A9F">
        <w:rPr>
          <w:sz w:val="18"/>
        </w:rPr>
        <w:t xml:space="preserve"> ou pelos que tenham a criança ou adolescente sob a sua autoridade, guarda ou vigilância para que repudie genitor ou que cause prejuízo ao estabelecimento ou à manutenção de vínculos com este.</w:t>
      </w:r>
    </w:p>
    <w:p w:rsidR="001A0D9A" w:rsidRDefault="001A0D9A" w:rsidP="001A0D9A">
      <w:pPr>
        <w:jc w:val="both"/>
      </w:pPr>
    </w:p>
    <w:p w:rsidR="001A0D9A" w:rsidRPr="00F32A9F" w:rsidRDefault="001A0D9A" w:rsidP="00F32A9F">
      <w:pPr>
        <w:ind w:left="2124"/>
        <w:jc w:val="both"/>
        <w:rPr>
          <w:sz w:val="18"/>
        </w:rPr>
      </w:pPr>
      <w:r w:rsidRPr="00F32A9F">
        <w:rPr>
          <w:sz w:val="18"/>
        </w:rPr>
        <w:t>Parágrafo único. São formas exemplificativas de alienação parental, além dos atos assim declarados pelo juiz ou constatados por perícia, praticados diretamente ou com auxílio de terceiros:</w:t>
      </w:r>
    </w:p>
    <w:p w:rsidR="001A0D9A" w:rsidRPr="00F32A9F" w:rsidRDefault="001A0D9A" w:rsidP="00F32A9F">
      <w:pPr>
        <w:ind w:left="2124"/>
        <w:jc w:val="both"/>
        <w:rPr>
          <w:sz w:val="18"/>
        </w:rPr>
      </w:pPr>
    </w:p>
    <w:p w:rsidR="001A0D9A" w:rsidRPr="00F32A9F" w:rsidRDefault="001A0D9A" w:rsidP="00F32A9F">
      <w:pPr>
        <w:ind w:left="2124"/>
        <w:jc w:val="both"/>
        <w:rPr>
          <w:b/>
          <w:sz w:val="18"/>
        </w:rPr>
      </w:pPr>
      <w:r w:rsidRPr="00F32A9F">
        <w:rPr>
          <w:b/>
          <w:sz w:val="18"/>
        </w:rPr>
        <w:t>I – realizar campanha de desqualificação da conduta do genitor no exercício da paternidade ou maternidade; (...)</w:t>
      </w:r>
      <w:r w:rsidR="00F32A9F" w:rsidRPr="00F32A9F">
        <w:rPr>
          <w:b/>
          <w:sz w:val="18"/>
        </w:rPr>
        <w:t xml:space="preserve"> GRIFEI</w:t>
      </w:r>
    </w:p>
    <w:p w:rsidR="001A0D9A" w:rsidRPr="00F32A9F" w:rsidRDefault="001A0D9A" w:rsidP="00F32A9F">
      <w:pPr>
        <w:ind w:left="2124"/>
        <w:jc w:val="both"/>
        <w:rPr>
          <w:sz w:val="18"/>
        </w:rPr>
      </w:pPr>
    </w:p>
    <w:p w:rsidR="001A0D9A" w:rsidRPr="00F32A9F" w:rsidRDefault="001A0D9A" w:rsidP="00F32A9F">
      <w:pPr>
        <w:ind w:left="2124"/>
        <w:jc w:val="both"/>
        <w:rPr>
          <w:sz w:val="18"/>
        </w:rPr>
      </w:pPr>
      <w:r w:rsidRPr="00F32A9F">
        <w:rPr>
          <w:sz w:val="18"/>
        </w:rPr>
        <w:t>III – dificultar o contato de criança ou adolescente com genitor;</w:t>
      </w:r>
    </w:p>
    <w:p w:rsidR="001A0D9A" w:rsidRPr="00F32A9F" w:rsidRDefault="001A0D9A" w:rsidP="00F32A9F">
      <w:pPr>
        <w:ind w:left="2124"/>
        <w:jc w:val="both"/>
        <w:rPr>
          <w:sz w:val="18"/>
        </w:rPr>
      </w:pPr>
    </w:p>
    <w:p w:rsidR="001A0D9A" w:rsidRPr="00F32A9F" w:rsidRDefault="001A0D9A" w:rsidP="00F32A9F">
      <w:pPr>
        <w:ind w:left="2124"/>
        <w:jc w:val="both"/>
        <w:rPr>
          <w:sz w:val="18"/>
        </w:rPr>
      </w:pPr>
      <w:r w:rsidRPr="00F32A9F">
        <w:rPr>
          <w:b/>
          <w:sz w:val="18"/>
        </w:rPr>
        <w:t>IV – dificultar o exercício do direito regulamentado de convivência familiar;</w:t>
      </w:r>
      <w:r w:rsidR="00F32A9F">
        <w:rPr>
          <w:sz w:val="18"/>
        </w:rPr>
        <w:t xml:space="preserve"> GRIFEI</w:t>
      </w:r>
    </w:p>
    <w:p w:rsidR="001A0D9A" w:rsidRPr="00F32A9F" w:rsidRDefault="001A0D9A" w:rsidP="00F32A9F">
      <w:pPr>
        <w:ind w:left="2124"/>
        <w:jc w:val="both"/>
        <w:rPr>
          <w:sz w:val="18"/>
        </w:rPr>
      </w:pPr>
    </w:p>
    <w:p w:rsidR="001A0D9A" w:rsidRPr="00F32A9F" w:rsidRDefault="001A0D9A" w:rsidP="00F32A9F">
      <w:pPr>
        <w:ind w:left="2124"/>
        <w:jc w:val="both"/>
        <w:rPr>
          <w:sz w:val="18"/>
        </w:rPr>
      </w:pPr>
      <w:r w:rsidRPr="00F32A9F">
        <w:rPr>
          <w:sz w:val="18"/>
        </w:rPr>
        <w:t>V - omitir deliberadamente a genitor informações pessoais relevantes sobre a criança ou adolescente, inclusive escolares, médicas e alterações de endereço; (...)</w:t>
      </w:r>
    </w:p>
    <w:p w:rsidR="001A0D9A" w:rsidRPr="00F32A9F" w:rsidRDefault="001A0D9A" w:rsidP="00F32A9F">
      <w:pPr>
        <w:ind w:left="2124"/>
        <w:jc w:val="both"/>
        <w:rPr>
          <w:sz w:val="18"/>
        </w:rPr>
      </w:pPr>
    </w:p>
    <w:p w:rsidR="001A0D9A" w:rsidRPr="00F32A9F" w:rsidRDefault="001A0D9A" w:rsidP="00F32A9F">
      <w:pPr>
        <w:ind w:left="2124"/>
        <w:jc w:val="both"/>
        <w:rPr>
          <w:sz w:val="18"/>
        </w:rPr>
      </w:pPr>
      <w:r w:rsidRPr="00F32A9F">
        <w:rPr>
          <w:sz w:val="18"/>
        </w:rPr>
        <w:t>VII – mudar o domicílio para local distante, sem justificativa, visando a dificultar a convivência da criança ou adolescente com outro genitor, com familiares deste ou com avós.</w:t>
      </w:r>
    </w:p>
    <w:p w:rsidR="001A0D9A" w:rsidRDefault="001A0D9A" w:rsidP="001A0D9A">
      <w:pPr>
        <w:jc w:val="both"/>
      </w:pPr>
    </w:p>
    <w:p w:rsidR="001A0D9A" w:rsidRDefault="001A0D9A" w:rsidP="001A0D9A">
      <w:pPr>
        <w:jc w:val="both"/>
      </w:pPr>
      <w:r>
        <w:t xml:space="preserve">No caso em apreço, o que acontece é a tentativa da genitora </w:t>
      </w:r>
      <w:r w:rsidR="00F32A9F">
        <w:t xml:space="preserve">num primeiro momento de dificultar o direito de convivência utilizando o subterfúgio da chantagem e, após, </w:t>
      </w:r>
      <w:r>
        <w:t>fazer uma verdadeira “lavagem cerebral”, de modo a comprometer a imagem que a</w:t>
      </w:r>
      <w:r w:rsidR="00F32A9F">
        <w:t>s</w:t>
      </w:r>
      <w:r>
        <w:t xml:space="preserve"> criança</w:t>
      </w:r>
      <w:r w:rsidR="00F32A9F">
        <w:t>s</w:t>
      </w:r>
      <w:r>
        <w:t xml:space="preserve"> </w:t>
      </w:r>
      <w:proofErr w:type="gramStart"/>
      <w:r>
        <w:t>tem</w:t>
      </w:r>
      <w:proofErr w:type="gramEnd"/>
      <w:r>
        <w:t xml:space="preserve"> do pai, além de fazer todos os esforços para impedir a convivência da menor com o genitor, inclusive com </w:t>
      </w:r>
      <w:r w:rsidR="00F32A9F">
        <w:t xml:space="preserve">mudança no regime de guarda ao arrepio de acordo judicial </w:t>
      </w:r>
      <w:r w:rsidR="003F235D">
        <w:t xml:space="preserve">e </w:t>
      </w:r>
      <w:r w:rsidR="00F32A9F">
        <w:t>as margens do ingresso ao judiciário</w:t>
      </w:r>
      <w:r>
        <w:t>.</w:t>
      </w:r>
    </w:p>
    <w:p w:rsidR="001A0D9A" w:rsidRDefault="001A0D9A" w:rsidP="001A0D9A">
      <w:pPr>
        <w:jc w:val="both"/>
      </w:pPr>
      <w:r>
        <w:t xml:space="preserve">As </w:t>
      </w:r>
      <w:proofErr w:type="spellStart"/>
      <w:r>
        <w:t>consequências</w:t>
      </w:r>
      <w:proofErr w:type="spellEnd"/>
      <w:r>
        <w:t xml:space="preserve"> da alienação parental são </w:t>
      </w:r>
      <w:proofErr w:type="gramStart"/>
      <w:r>
        <w:t>gravíssimas e, como descrito no art. 3º da Lei</w:t>
      </w:r>
      <w:proofErr w:type="gramEnd"/>
      <w:r>
        <w:t xml:space="preserve"> nº 12.318/2010, “A prática da alienação parental fere direito fundamental da criança ou do adolescente de convivência familiar saudável, prejudica a realização de afeto nas relações com genitor e com o grupo familiar, constitui abuso moral contra a criança ou o adolescente e descumprimento dos deveres à autoridade parental decorrentes de tutela ou guarda”.</w:t>
      </w:r>
    </w:p>
    <w:p w:rsidR="001A0D9A" w:rsidRDefault="001A0D9A" w:rsidP="001A0D9A">
      <w:pPr>
        <w:jc w:val="both"/>
      </w:pPr>
    </w:p>
    <w:p w:rsidR="001A0D9A" w:rsidRDefault="001A0D9A" w:rsidP="001A0D9A">
      <w:pPr>
        <w:jc w:val="both"/>
      </w:pPr>
      <w:r>
        <w:t>Nas palavras de Maria Berenice Dias:</w:t>
      </w:r>
    </w:p>
    <w:p w:rsidR="001A0D9A" w:rsidRDefault="001A0D9A" w:rsidP="001A0D9A">
      <w:pPr>
        <w:jc w:val="both"/>
      </w:pPr>
    </w:p>
    <w:p w:rsidR="001A0D9A" w:rsidRPr="00B4362C" w:rsidRDefault="001A0D9A" w:rsidP="00B4362C">
      <w:pPr>
        <w:ind w:left="2124"/>
        <w:jc w:val="both"/>
        <w:rPr>
          <w:sz w:val="20"/>
        </w:rPr>
      </w:pPr>
      <w:r w:rsidRPr="00B4362C">
        <w:rPr>
          <w:sz w:val="20"/>
        </w:rPr>
        <w:t xml:space="preserve">“Ao conseguir impressioná-los, eles sentem-se amedrontados na presença do outro. Ao não verem mais o genitor, sem compreenderem a razão do seu afastamento, os filhos sentem-se traídos e rejeitados, não querendo mais vê-lo. Como </w:t>
      </w:r>
      <w:proofErr w:type="spellStart"/>
      <w:r w:rsidRPr="00B4362C">
        <w:rPr>
          <w:sz w:val="20"/>
        </w:rPr>
        <w:t>consequência</w:t>
      </w:r>
      <w:proofErr w:type="spellEnd"/>
      <w:r w:rsidRPr="00B4362C">
        <w:rPr>
          <w:sz w:val="20"/>
        </w:rPr>
        <w:t xml:space="preserve">, sentem-se desamparados e podem apresentar diversos sintomas. Assim, aos poucos se </w:t>
      </w:r>
      <w:proofErr w:type="gramStart"/>
      <w:r w:rsidRPr="00B4362C">
        <w:rPr>
          <w:sz w:val="20"/>
        </w:rPr>
        <w:t>convencem</w:t>
      </w:r>
      <w:proofErr w:type="gramEnd"/>
      <w:r w:rsidRPr="00B4362C">
        <w:rPr>
          <w:sz w:val="20"/>
        </w:rPr>
        <w:t xml:space="preserve"> da versão que lhes foi implantada, gerado a nítida sensação de que essas lembranças de fato aconteceram. Isso gera contradição de sentimentos e destruição do vínculo paterno-filial. Restando órgão do genitor alienado, acaba o filho se identificando com o genitor patológico, aceitando como verdadeiro tudo que lhe é informado.</w:t>
      </w:r>
    </w:p>
    <w:p w:rsidR="001A0D9A" w:rsidRDefault="001A0D9A" w:rsidP="001A0D9A">
      <w:pPr>
        <w:jc w:val="both"/>
      </w:pPr>
    </w:p>
    <w:p w:rsidR="001A0D9A" w:rsidRDefault="001A0D9A" w:rsidP="001A0D9A">
      <w:pPr>
        <w:jc w:val="both"/>
      </w:pPr>
      <w:r>
        <w:t>O filho é utilizado como instrumento da agressividade, sendo induzido a odiar um dos genitores. Trata-se de verdadeira campanha de desmoralização.</w:t>
      </w:r>
    </w:p>
    <w:p w:rsidR="001A0D9A" w:rsidRDefault="001A0D9A" w:rsidP="001A0D9A">
      <w:pPr>
        <w:jc w:val="both"/>
      </w:pPr>
    </w:p>
    <w:p w:rsidR="001A0D9A" w:rsidRPr="00B4362C" w:rsidRDefault="001A0D9A" w:rsidP="00B4362C">
      <w:pPr>
        <w:ind w:left="2832"/>
        <w:jc w:val="both"/>
        <w:rPr>
          <w:sz w:val="18"/>
        </w:rPr>
      </w:pPr>
      <w:r w:rsidRPr="00B4362C">
        <w:rPr>
          <w:sz w:val="18"/>
        </w:rPr>
        <w:t xml:space="preserve">[…] Pessoas submetidas à alienação mostram-se propensas a atitudes </w:t>
      </w:r>
      <w:proofErr w:type="spellStart"/>
      <w:r w:rsidRPr="00B4362C">
        <w:rPr>
          <w:sz w:val="18"/>
        </w:rPr>
        <w:t>antissociais</w:t>
      </w:r>
      <w:proofErr w:type="spellEnd"/>
      <w:r w:rsidRPr="00B4362C">
        <w:rPr>
          <w:sz w:val="18"/>
        </w:rPr>
        <w:t xml:space="preserve">, violentas ou criminosas; depressão, suicídio e, na maturidade – quando atingida -, revela-se o remorso de ter alienado e desprezado um </w:t>
      </w:r>
      <w:r w:rsidRPr="00B4362C">
        <w:rPr>
          <w:sz w:val="18"/>
        </w:rPr>
        <w:lastRenderedPageBreak/>
        <w:t>genitor ou parente, assim padecendo de forma crônica de desvio comportamental ou moléstia mental, por ambivalência de afetos.</w:t>
      </w:r>
    </w:p>
    <w:p w:rsidR="001A0D9A" w:rsidRPr="00B4362C" w:rsidRDefault="001A0D9A" w:rsidP="00B4362C">
      <w:pPr>
        <w:ind w:left="2832"/>
        <w:jc w:val="both"/>
        <w:rPr>
          <w:sz w:val="18"/>
        </w:rPr>
      </w:pPr>
    </w:p>
    <w:p w:rsidR="001A0D9A" w:rsidRPr="00B4362C" w:rsidRDefault="001A0D9A" w:rsidP="00B4362C">
      <w:pPr>
        <w:ind w:left="2832"/>
        <w:jc w:val="both"/>
        <w:rPr>
          <w:sz w:val="18"/>
        </w:rPr>
      </w:pPr>
      <w:r w:rsidRPr="00B4362C">
        <w:rPr>
          <w:sz w:val="18"/>
        </w:rPr>
        <w:t xml:space="preserve">[…] O filho é convencido da existência de determinados fatos e levados a repetir o que lhe é afirmado como tendo realmente acontecido. Dificilmente consegue discernir que está sendo manipulado e acaba acreditando que lhe é dito de forma insistente e repetida. Com o tempo, nem o alienador distingue mais a diferença entre verdade e mentira. </w:t>
      </w:r>
      <w:proofErr w:type="gramStart"/>
      <w:r w:rsidRPr="00B4362C">
        <w:rPr>
          <w:sz w:val="18"/>
        </w:rPr>
        <w:t>A sua verdade passa a ser verdade para o filho, que vive com falsas personagens de uma falsa existência, implantando-se, assim, as falsas memórias.”</w:t>
      </w:r>
      <w:proofErr w:type="gramEnd"/>
      <w:r w:rsidRPr="00B4362C">
        <w:rPr>
          <w:sz w:val="18"/>
        </w:rPr>
        <w:t xml:space="preserve"> [2](sem grifos no original)</w:t>
      </w:r>
    </w:p>
    <w:p w:rsidR="001A0D9A" w:rsidRDefault="001A0D9A" w:rsidP="001A0D9A">
      <w:pPr>
        <w:jc w:val="both"/>
      </w:pPr>
    </w:p>
    <w:p w:rsidR="001A0D9A" w:rsidRDefault="001A0D9A" w:rsidP="001A0D9A">
      <w:pPr>
        <w:jc w:val="both"/>
      </w:pPr>
      <w:r>
        <w:t>Desta feita, tendo em vista o melhor interesse da criança e o dever dos pais de garantir o bem-estar da menor, inequívoco que o ideal, neste momento, é que a guarda da menor seja revertida ao genitor, nos termos do art. 6º, VI, da LAP, dada a alienação parental aqui demonstrada.</w:t>
      </w:r>
    </w:p>
    <w:p w:rsidR="001A0D9A" w:rsidRDefault="001A0D9A" w:rsidP="001A0D9A">
      <w:pPr>
        <w:jc w:val="both"/>
      </w:pPr>
    </w:p>
    <w:p w:rsidR="001A0D9A" w:rsidRDefault="001A0D9A" w:rsidP="001A0D9A">
      <w:pPr>
        <w:jc w:val="both"/>
      </w:pPr>
      <w:r>
        <w:t xml:space="preserve">Caso Vossa Excelência não entenda pela reversão da guarda, </w:t>
      </w:r>
      <w:proofErr w:type="gramStart"/>
      <w:r>
        <w:t>requer,</w:t>
      </w:r>
      <w:proofErr w:type="gramEnd"/>
      <w:r>
        <w:t xml:space="preserve"> subsidiariamente, seja </w:t>
      </w:r>
      <w:r w:rsidR="003F235D">
        <w:t>ampliado</w:t>
      </w:r>
      <w:r>
        <w:t xml:space="preserve"> o regime de convivência familiar em </w:t>
      </w:r>
      <w:r w:rsidR="00B4362C">
        <w:t>favor d</w:t>
      </w:r>
      <w:r w:rsidR="003F235D">
        <w:t>o</w:t>
      </w:r>
      <w:r w:rsidR="00B4362C">
        <w:t xml:space="preserve"> </w:t>
      </w:r>
      <w:r w:rsidR="003F235D">
        <w:t>genitor</w:t>
      </w:r>
      <w:r w:rsidR="00B4362C">
        <w:t xml:space="preserve"> </w:t>
      </w:r>
      <w:r w:rsidR="003F235D">
        <w:t>requerente</w:t>
      </w:r>
      <w:r w:rsidR="00B4362C">
        <w:t xml:space="preserve">, </w:t>
      </w:r>
      <w:r w:rsidR="003F235D">
        <w:t xml:space="preserve">suspendendo a visitação a genetriz requerida durante a semana e </w:t>
      </w:r>
      <w:r w:rsidR="00B4362C">
        <w:t>deixando apenas em fins de semana alternados</w:t>
      </w:r>
      <w:r>
        <w:t>, conforme disposto no art. 6º, i</w:t>
      </w:r>
      <w:r w:rsidR="00B4362C">
        <w:t>nciso II, da Lei nº 12.318/2010</w:t>
      </w:r>
      <w:r>
        <w:t>.</w:t>
      </w:r>
    </w:p>
    <w:p w:rsidR="001A0D9A" w:rsidRDefault="001A0D9A" w:rsidP="001A0D9A">
      <w:pPr>
        <w:jc w:val="both"/>
      </w:pPr>
    </w:p>
    <w:p w:rsidR="001A0D9A" w:rsidRDefault="001A0D9A" w:rsidP="001A0D9A">
      <w:pPr>
        <w:jc w:val="both"/>
      </w:pPr>
      <w:r>
        <w:t>DA TUTELA DE URGÊNCIA - ALIMENTOS</w:t>
      </w:r>
    </w:p>
    <w:p w:rsidR="001A0D9A" w:rsidRDefault="001A0D9A" w:rsidP="001A0D9A">
      <w:pPr>
        <w:jc w:val="both"/>
      </w:pPr>
    </w:p>
    <w:p w:rsidR="001A0D9A" w:rsidRDefault="001A0D9A" w:rsidP="001A0D9A">
      <w:pPr>
        <w:jc w:val="both"/>
      </w:pPr>
      <w:r>
        <w:t>Dispõe o art. 4º da Lei 5.478/68:</w:t>
      </w:r>
    </w:p>
    <w:p w:rsidR="001A0D9A" w:rsidRDefault="001A0D9A" w:rsidP="001A0D9A">
      <w:pPr>
        <w:jc w:val="both"/>
      </w:pPr>
    </w:p>
    <w:p w:rsidR="001A0D9A" w:rsidRPr="003807C6" w:rsidRDefault="001A0D9A" w:rsidP="003807C6">
      <w:pPr>
        <w:ind w:left="2124"/>
        <w:jc w:val="both"/>
        <w:rPr>
          <w:sz w:val="20"/>
        </w:rPr>
      </w:pPr>
      <w:r w:rsidRPr="003807C6">
        <w:rPr>
          <w:sz w:val="20"/>
        </w:rPr>
        <w:t>Art. 4º. Ao despachar o pedido, o juiz fixará desde logo alimentos provisórios a serem pagos pelo devedor, salvo se o credor expressamente declarar que deles não necessita.</w:t>
      </w:r>
    </w:p>
    <w:p w:rsidR="001A0D9A" w:rsidRDefault="001A0D9A" w:rsidP="001A0D9A">
      <w:pPr>
        <w:jc w:val="both"/>
      </w:pPr>
    </w:p>
    <w:p w:rsidR="001A0D9A" w:rsidRDefault="001A0D9A" w:rsidP="001A0D9A">
      <w:pPr>
        <w:jc w:val="both"/>
      </w:pPr>
      <w:r>
        <w:t>O insigne jurista, Humberto Theodoro Júnior, traz à baila entendimentos que corroboram as pretensões d</w:t>
      </w:r>
      <w:r w:rsidR="003807C6">
        <w:t>o</w:t>
      </w:r>
      <w:r>
        <w:t xml:space="preserve"> Requerente:</w:t>
      </w:r>
    </w:p>
    <w:p w:rsidR="001A0D9A" w:rsidRDefault="001A0D9A" w:rsidP="001A0D9A">
      <w:pPr>
        <w:jc w:val="both"/>
      </w:pPr>
    </w:p>
    <w:p w:rsidR="001A0D9A" w:rsidRPr="003807C6" w:rsidRDefault="001A0D9A" w:rsidP="003807C6">
      <w:pPr>
        <w:ind w:left="2124"/>
        <w:jc w:val="both"/>
        <w:rPr>
          <w:sz w:val="18"/>
        </w:rPr>
      </w:pPr>
      <w:r w:rsidRPr="003807C6">
        <w:rPr>
          <w:sz w:val="18"/>
        </w:rPr>
        <w:t>“Como o sustento da pessoa natural é necessidade primária inadiável, não pode o seu atendimento ser procrastinado até a solução definitiva da pendência entre devedor e credor de alimentos. (...)</w:t>
      </w:r>
    </w:p>
    <w:p w:rsidR="001A0D9A" w:rsidRPr="003807C6" w:rsidRDefault="001A0D9A" w:rsidP="003807C6">
      <w:pPr>
        <w:ind w:left="2124"/>
        <w:jc w:val="both"/>
        <w:rPr>
          <w:sz w:val="18"/>
        </w:rPr>
      </w:pPr>
    </w:p>
    <w:p w:rsidR="001A0D9A" w:rsidRPr="003807C6" w:rsidRDefault="001A0D9A" w:rsidP="003807C6">
      <w:pPr>
        <w:ind w:left="2124"/>
        <w:jc w:val="both"/>
        <w:rPr>
          <w:sz w:val="18"/>
        </w:rPr>
      </w:pPr>
      <w:r w:rsidRPr="003807C6">
        <w:rPr>
          <w:sz w:val="18"/>
        </w:rPr>
        <w:lastRenderedPageBreak/>
        <w:t xml:space="preserve">Haverá, </w:t>
      </w:r>
      <w:proofErr w:type="gramStart"/>
      <w:r w:rsidRPr="003807C6">
        <w:rPr>
          <w:sz w:val="18"/>
        </w:rPr>
        <w:t>outrossim</w:t>
      </w:r>
      <w:proofErr w:type="gramEnd"/>
      <w:r w:rsidRPr="003807C6">
        <w:rPr>
          <w:sz w:val="18"/>
        </w:rPr>
        <w:t xml:space="preserve">, sempre a possibilidade de deferimento da liminar, inaudita altera parte, de uma mensalidade para mantença imediata. Essa concessão o juiz poderá fazer, a requerimento do interessado, mediante provisórios, em </w:t>
      </w:r>
      <w:proofErr w:type="gramStart"/>
      <w:r w:rsidRPr="003807C6">
        <w:rPr>
          <w:sz w:val="18"/>
        </w:rPr>
        <w:t>todos as</w:t>
      </w:r>
      <w:proofErr w:type="gramEnd"/>
      <w:r w:rsidRPr="003807C6">
        <w:rPr>
          <w:sz w:val="18"/>
        </w:rPr>
        <w:t xml:space="preserve"> casos.” [3]</w:t>
      </w:r>
    </w:p>
    <w:p w:rsidR="001A0D9A" w:rsidRDefault="001A0D9A" w:rsidP="001A0D9A">
      <w:pPr>
        <w:jc w:val="both"/>
      </w:pPr>
    </w:p>
    <w:p w:rsidR="001A0D9A" w:rsidRDefault="001A0D9A" w:rsidP="001A0D9A">
      <w:pPr>
        <w:jc w:val="both"/>
      </w:pPr>
      <w:r>
        <w:t>Preleciona Pontes de Miranda:</w:t>
      </w:r>
    </w:p>
    <w:p w:rsidR="001A0D9A" w:rsidRDefault="001A0D9A" w:rsidP="001A0D9A">
      <w:pPr>
        <w:jc w:val="both"/>
      </w:pPr>
    </w:p>
    <w:p w:rsidR="001A0D9A" w:rsidRPr="00783688" w:rsidRDefault="001A0D9A" w:rsidP="00783688">
      <w:pPr>
        <w:ind w:left="2124"/>
        <w:jc w:val="both"/>
        <w:rPr>
          <w:sz w:val="18"/>
        </w:rPr>
      </w:pPr>
      <w:r w:rsidRPr="00783688">
        <w:rPr>
          <w:sz w:val="18"/>
        </w:rPr>
        <w:t xml:space="preserve">“Assim, tendo os alimentos provisionais por finalidade proporcionar ao alimentando os recursos necessários para a sua manutenção na pendência da lide a fazer valer seu direito, compreendem eles, além do necessário ao sustento, vestuário, remédio, também o necessário para a procura e produção das provas na causa de que se tratar; </w:t>
      </w:r>
      <w:proofErr w:type="gramStart"/>
      <w:r w:rsidRPr="00783688">
        <w:rPr>
          <w:sz w:val="18"/>
        </w:rPr>
        <w:t>as custas</w:t>
      </w:r>
      <w:proofErr w:type="gramEnd"/>
      <w:r w:rsidRPr="00783688">
        <w:rPr>
          <w:sz w:val="18"/>
        </w:rPr>
        <w:t xml:space="preserve"> e mais despesas regulares feitas em juízo; os honorários de advogado; a execução da sentença.” [4]</w:t>
      </w:r>
    </w:p>
    <w:p w:rsidR="001A0D9A" w:rsidRDefault="001A0D9A" w:rsidP="001A0D9A">
      <w:pPr>
        <w:jc w:val="both"/>
      </w:pPr>
    </w:p>
    <w:p w:rsidR="001A0D9A" w:rsidRDefault="001A0D9A" w:rsidP="001A0D9A">
      <w:pPr>
        <w:jc w:val="both"/>
      </w:pPr>
      <w:r>
        <w:t>Ademais, os alimentos provisórios encontram supedâneo do CPC, em seu art. 531.</w:t>
      </w:r>
    </w:p>
    <w:p w:rsidR="001A0D9A" w:rsidRDefault="001A0D9A" w:rsidP="001A0D9A">
      <w:pPr>
        <w:jc w:val="both"/>
      </w:pPr>
    </w:p>
    <w:p w:rsidR="001A0D9A" w:rsidRDefault="001A0D9A" w:rsidP="001A0D9A">
      <w:pPr>
        <w:jc w:val="both"/>
      </w:pPr>
      <w:r>
        <w:t xml:space="preserve">Dessa maneira, requer digne-se Vossa Excelência a antecipar a tutela pretendida com fundamento no artigo 294 e seguintes do NCPC, determinando à Ré que efetue o pagamento dos alimentos, </w:t>
      </w:r>
      <w:r w:rsidR="00783688">
        <w:t>no mesmo patamar que a mesma prestava habitualmente no valor de R$2500,00 (dois mil e quinhentos reais)</w:t>
      </w:r>
      <w:r>
        <w:t>, de modo a garantir o suste</w:t>
      </w:r>
      <w:r w:rsidR="00783688">
        <w:t>nto e a própria sobrevivência dos</w:t>
      </w:r>
      <w:r>
        <w:t xml:space="preserve"> Requerente</w:t>
      </w:r>
      <w:r w:rsidR="00783688">
        <w:t>s</w:t>
      </w:r>
      <w:r>
        <w:t xml:space="preserve">, evitando maiores danos, que serão de difícil, senão impossível, reparação. Em caso de desemprego, requer sejam os alimentos arbitrados em </w:t>
      </w:r>
      <w:proofErr w:type="gramStart"/>
      <w:r w:rsidR="00783688">
        <w:t>1</w:t>
      </w:r>
      <w:proofErr w:type="gramEnd"/>
      <w:r w:rsidR="00783688">
        <w:t xml:space="preserve"> </w:t>
      </w:r>
      <w:r>
        <w:t>salário mínimo vigente.</w:t>
      </w:r>
    </w:p>
    <w:p w:rsidR="001A0D9A" w:rsidRDefault="001A0D9A" w:rsidP="001A0D9A">
      <w:pPr>
        <w:jc w:val="both"/>
      </w:pPr>
    </w:p>
    <w:p w:rsidR="001A0D9A" w:rsidRDefault="001A0D9A" w:rsidP="001A0D9A">
      <w:pPr>
        <w:jc w:val="both"/>
      </w:pPr>
      <w:r>
        <w:t xml:space="preserve">Diante da prova pré-constituída do parentesco, que se faz através da Certidão de Nascimento e RG anexos, resta comprovado o </w:t>
      </w:r>
      <w:proofErr w:type="spellStart"/>
      <w:r>
        <w:t>fumus</w:t>
      </w:r>
      <w:proofErr w:type="spellEnd"/>
      <w:r>
        <w:t xml:space="preserve"> </w:t>
      </w:r>
      <w:proofErr w:type="spellStart"/>
      <w:r>
        <w:t>boni</w:t>
      </w:r>
      <w:proofErr w:type="spellEnd"/>
      <w:r>
        <w:t xml:space="preserve"> </w:t>
      </w:r>
      <w:proofErr w:type="spellStart"/>
      <w:r>
        <w:t>iuris</w:t>
      </w:r>
      <w:proofErr w:type="spellEnd"/>
      <w:r>
        <w:t>.</w:t>
      </w:r>
    </w:p>
    <w:p w:rsidR="001A0D9A" w:rsidRDefault="001A0D9A" w:rsidP="001A0D9A">
      <w:pPr>
        <w:jc w:val="both"/>
      </w:pPr>
    </w:p>
    <w:p w:rsidR="001A0D9A" w:rsidRDefault="001A0D9A" w:rsidP="001A0D9A">
      <w:pPr>
        <w:jc w:val="both"/>
      </w:pPr>
      <w:r>
        <w:t xml:space="preserve">O </w:t>
      </w:r>
      <w:proofErr w:type="spellStart"/>
      <w:r>
        <w:t>periculum</w:t>
      </w:r>
      <w:proofErr w:type="spellEnd"/>
      <w:r>
        <w:t xml:space="preserve"> in mora se dá pela própria natureza do pedido, posto que não </w:t>
      </w:r>
      <w:proofErr w:type="gramStart"/>
      <w:r>
        <w:t>há</w:t>
      </w:r>
      <w:proofErr w:type="gramEnd"/>
      <w:r>
        <w:t xml:space="preserve"> nada mais urgente que o direito a alimentos, pelo simples fato de assegurar a vida e garantir a sobrevivência.</w:t>
      </w:r>
    </w:p>
    <w:p w:rsidR="001A0D9A" w:rsidRDefault="001A0D9A" w:rsidP="001A0D9A">
      <w:pPr>
        <w:jc w:val="both"/>
      </w:pPr>
    </w:p>
    <w:p w:rsidR="001A0D9A" w:rsidRDefault="001A0D9A" w:rsidP="001A0D9A">
      <w:pPr>
        <w:jc w:val="both"/>
      </w:pPr>
      <w:r>
        <w:t>DOS ALIMENTOS</w:t>
      </w:r>
    </w:p>
    <w:p w:rsidR="001A0D9A" w:rsidRDefault="001A0D9A" w:rsidP="001A0D9A">
      <w:pPr>
        <w:jc w:val="both"/>
      </w:pPr>
    </w:p>
    <w:p w:rsidR="001A0D9A" w:rsidRDefault="001A0D9A" w:rsidP="001A0D9A">
      <w:pPr>
        <w:jc w:val="both"/>
      </w:pPr>
      <w:r>
        <w:t>Com a reversão da guarda para o Autor, será necessário arbitrar alimentos a serem pagos pela genitora à criança.</w:t>
      </w:r>
    </w:p>
    <w:p w:rsidR="001A0D9A" w:rsidRDefault="001A0D9A" w:rsidP="001A0D9A">
      <w:pPr>
        <w:jc w:val="both"/>
      </w:pPr>
    </w:p>
    <w:p w:rsidR="001A0D9A" w:rsidRDefault="001A0D9A" w:rsidP="001A0D9A">
      <w:pPr>
        <w:jc w:val="both"/>
      </w:pPr>
      <w:r>
        <w:lastRenderedPageBreak/>
        <w:t>O artigo 1.696 do diploma Civil diz que:</w:t>
      </w:r>
    </w:p>
    <w:p w:rsidR="001A0D9A" w:rsidRDefault="001A0D9A" w:rsidP="001A0D9A">
      <w:pPr>
        <w:jc w:val="both"/>
      </w:pPr>
    </w:p>
    <w:p w:rsidR="001A0D9A" w:rsidRPr="00EE0A4F" w:rsidRDefault="001A0D9A" w:rsidP="00EE0A4F">
      <w:pPr>
        <w:ind w:left="2832"/>
        <w:jc w:val="both"/>
        <w:rPr>
          <w:sz w:val="18"/>
        </w:rPr>
      </w:pPr>
      <w:r w:rsidRPr="00EE0A4F">
        <w:rPr>
          <w:sz w:val="18"/>
        </w:rPr>
        <w:t>Art. 1.696. O direito à prestação de alimentos é recíproco entre pais e filhos, e extensivo a todos os ascendentes, recaindo a obrigação nos mais próximos em grau, uns em falta de outros.</w:t>
      </w:r>
    </w:p>
    <w:p w:rsidR="001A0D9A" w:rsidRDefault="001A0D9A" w:rsidP="001A0D9A">
      <w:pPr>
        <w:jc w:val="both"/>
      </w:pPr>
    </w:p>
    <w:p w:rsidR="001A0D9A" w:rsidRDefault="001A0D9A" w:rsidP="001A0D9A">
      <w:pPr>
        <w:jc w:val="both"/>
      </w:pPr>
      <w:r>
        <w:t>A Requerente encontra amparo legal no artigo 1.695 do Código Civil, que diz o seguinte:</w:t>
      </w:r>
    </w:p>
    <w:p w:rsidR="001A0D9A" w:rsidRDefault="001A0D9A" w:rsidP="001A0D9A">
      <w:pPr>
        <w:jc w:val="both"/>
      </w:pPr>
    </w:p>
    <w:p w:rsidR="001A0D9A" w:rsidRPr="00EE0A4F" w:rsidRDefault="001A0D9A" w:rsidP="00EE0A4F">
      <w:pPr>
        <w:ind w:left="2124"/>
        <w:jc w:val="both"/>
        <w:rPr>
          <w:sz w:val="18"/>
        </w:rPr>
      </w:pPr>
      <w:r w:rsidRPr="00EE0A4F">
        <w:rPr>
          <w:sz w:val="18"/>
        </w:rPr>
        <w:t>Art. 1.695. São devidos os alimentos quando quem os pretende não tem bens suficientes, nem pode promover, pelo seu trabalho, à própria mantença, e aquele, de quem se reclamam, pode fornecê-los sem desfalque do necessário ao seu sustento.</w:t>
      </w:r>
    </w:p>
    <w:p w:rsidR="001A0D9A" w:rsidRDefault="001A0D9A" w:rsidP="001A0D9A">
      <w:pPr>
        <w:jc w:val="both"/>
      </w:pPr>
    </w:p>
    <w:p w:rsidR="001A0D9A" w:rsidRDefault="001A0D9A" w:rsidP="001A0D9A">
      <w:pPr>
        <w:jc w:val="both"/>
      </w:pPr>
      <w:r>
        <w:t>Ademais, o dever de prestação de alimentos está expressamente previsto na Constituição Federal, em seu artigo 229, sendo dever dos pais satisfazer as necessidades vitais da Autora, vez que esta não pode provê-las por si.</w:t>
      </w:r>
    </w:p>
    <w:p w:rsidR="001A0D9A" w:rsidRDefault="001A0D9A" w:rsidP="001A0D9A">
      <w:pPr>
        <w:jc w:val="both"/>
      </w:pPr>
      <w:r>
        <w:t xml:space="preserve">Uma vez que a guarda da menor seja revertida para o genitor, faz-se necessário o arbitramento de alimentos a serem pagos pela genitora, pelo que se requer seja determinando à Ré que efetue o pagamento dos alimentos, na proporção de 25% (vinte e cinco por cento) dos vencimentos que recebe atualmente, de modo a garantir o sustento e a própria </w:t>
      </w:r>
      <w:r w:rsidR="00EE0A4F">
        <w:t>sobrevivência dos</w:t>
      </w:r>
      <w:r>
        <w:t xml:space="preserve"> Requerente</w:t>
      </w:r>
      <w:r w:rsidR="00EE0A4F">
        <w:t>s</w:t>
      </w:r>
      <w:r>
        <w:t>, evitando maiores danos, que serão de difícil, senão impossível, reparação. Em caso de desemprego, requer seja</w:t>
      </w:r>
      <w:r w:rsidR="00EE0A4F">
        <w:t xml:space="preserve">m os alimentos arbitrados em </w:t>
      </w:r>
      <w:proofErr w:type="gramStart"/>
      <w:r w:rsidR="00EE0A4F">
        <w:t>1</w:t>
      </w:r>
      <w:proofErr w:type="gramEnd"/>
      <w:r>
        <w:t xml:space="preserve"> salário mínimo vigente.</w:t>
      </w:r>
    </w:p>
    <w:p w:rsidR="001A0D9A" w:rsidRDefault="001A0D9A" w:rsidP="001A0D9A">
      <w:pPr>
        <w:jc w:val="both"/>
      </w:pPr>
    </w:p>
    <w:p w:rsidR="001A0D9A" w:rsidRDefault="001A0D9A" w:rsidP="001A0D9A">
      <w:pPr>
        <w:jc w:val="both"/>
      </w:pPr>
      <w:r>
        <w:t>DO PEDIDO</w:t>
      </w:r>
    </w:p>
    <w:p w:rsidR="001A0D9A" w:rsidRDefault="001A0D9A" w:rsidP="001A0D9A">
      <w:pPr>
        <w:jc w:val="both"/>
      </w:pPr>
    </w:p>
    <w:p w:rsidR="001A0D9A" w:rsidRDefault="001A0D9A" w:rsidP="001A0D9A">
      <w:pPr>
        <w:jc w:val="both"/>
      </w:pPr>
      <w:r>
        <w:t>Diante de tudo o que fora acima ventilado, requer</w:t>
      </w:r>
    </w:p>
    <w:p w:rsidR="001A0D9A" w:rsidRDefault="001A0D9A" w:rsidP="001A0D9A">
      <w:pPr>
        <w:jc w:val="both"/>
      </w:pPr>
    </w:p>
    <w:p w:rsidR="001A0D9A" w:rsidRDefault="001A0D9A" w:rsidP="001A0D9A">
      <w:pPr>
        <w:jc w:val="both"/>
      </w:pPr>
      <w:r>
        <w:t>a) A tramitação prioritária da demanda, nos termos do art. Art. 152, parágrafo único, da Lei 8.069/90 art. 4º da Lei nº 12.318/2010;</w:t>
      </w:r>
    </w:p>
    <w:p w:rsidR="001A0D9A" w:rsidRDefault="001A0D9A" w:rsidP="001A0D9A">
      <w:pPr>
        <w:jc w:val="both"/>
      </w:pPr>
    </w:p>
    <w:p w:rsidR="001A0D9A" w:rsidRDefault="001A0D9A" w:rsidP="001A0D9A">
      <w:pPr>
        <w:jc w:val="both"/>
      </w:pPr>
      <w:r>
        <w:t>b) O deferimento dos benefícios da Justiça Gratuita por ser pobre, na acepção jurídica da palavra, não podendo arcar com as despesas processuais sem privar-se do seu próprio sustento e de sua família;</w:t>
      </w:r>
    </w:p>
    <w:p w:rsidR="001A0D9A" w:rsidRDefault="001A0D9A" w:rsidP="001A0D9A">
      <w:pPr>
        <w:jc w:val="both"/>
      </w:pPr>
    </w:p>
    <w:p w:rsidR="001A0D9A" w:rsidRDefault="001A0D9A" w:rsidP="001A0D9A">
      <w:pPr>
        <w:jc w:val="both"/>
      </w:pPr>
      <w:r>
        <w:lastRenderedPageBreak/>
        <w:t>c) A concessão da medida cautelar, nos termos do artigo 294 e seguintes do Código de Processo Civil, requer seja expedido, em caráter de urgência, mandado de busca e apreensão da menor, nos termos do art. 4º da Lei nº 12.318/2010;</w:t>
      </w:r>
    </w:p>
    <w:p w:rsidR="001A0D9A" w:rsidRDefault="001A0D9A" w:rsidP="001A0D9A">
      <w:pPr>
        <w:jc w:val="both"/>
      </w:pPr>
    </w:p>
    <w:p w:rsidR="001A0D9A" w:rsidRDefault="001A0D9A" w:rsidP="001A0D9A">
      <w:pPr>
        <w:jc w:val="both"/>
      </w:pPr>
      <w:r>
        <w:t xml:space="preserve">d) A concessão da medida provisória de urgência, com o arbitramento de alimentos provisórios, em valor equivalente a </w:t>
      </w:r>
      <w:r w:rsidR="00AC468A">
        <w:t xml:space="preserve">R$2500,00 </w:t>
      </w:r>
      <w:r>
        <w:t>(</w:t>
      </w:r>
      <w:r w:rsidR="00AC468A">
        <w:t>dois mil e quinhentos reais</w:t>
      </w:r>
      <w:r>
        <w:t xml:space="preserve">) </w:t>
      </w:r>
      <w:r w:rsidR="00AC468A">
        <w:t>que já vinham sido prestados habitualmente e voluntariamente pela requerida</w:t>
      </w:r>
      <w:r>
        <w:t xml:space="preserve">, ou, em caso de desemprego, </w:t>
      </w:r>
      <w:proofErr w:type="gramStart"/>
      <w:r w:rsidR="00AC468A">
        <w:t>1</w:t>
      </w:r>
      <w:proofErr w:type="gramEnd"/>
      <w:r w:rsidR="00AC468A">
        <w:t xml:space="preserve"> </w:t>
      </w:r>
      <w:r>
        <w:t xml:space="preserve">salário mínimo vigente, devendo os valores serem depositados na conta poupança do genitor do Banco </w:t>
      </w:r>
      <w:r w:rsidR="00AC468A">
        <w:t>do Brasil, Agência 3602-1</w:t>
      </w:r>
      <w:r>
        <w:t xml:space="preserve">, Conta </w:t>
      </w:r>
      <w:r w:rsidR="00AC468A">
        <w:t>5618-9</w:t>
      </w:r>
      <w:r>
        <w:t>, nos termos do art. 4º da Lei nº 12.318/2010;</w:t>
      </w:r>
    </w:p>
    <w:p w:rsidR="001A0D9A" w:rsidRDefault="001A0D9A" w:rsidP="001A0D9A">
      <w:pPr>
        <w:jc w:val="both"/>
      </w:pPr>
    </w:p>
    <w:p w:rsidR="001A0D9A" w:rsidRDefault="001A0D9A" w:rsidP="001A0D9A">
      <w:pPr>
        <w:jc w:val="both"/>
      </w:pPr>
      <w:r>
        <w:t>e) A citação da Requerida para, querendo, contestar dentro do prazo legal sob pena de sujeitar-se aos efeitos da revelia, nos moldes do art. 344 do CPC;</w:t>
      </w:r>
    </w:p>
    <w:p w:rsidR="001A0D9A" w:rsidRDefault="001A0D9A" w:rsidP="001A0D9A">
      <w:pPr>
        <w:jc w:val="both"/>
      </w:pPr>
    </w:p>
    <w:p w:rsidR="001A0D9A" w:rsidRDefault="001A0D9A" w:rsidP="001A0D9A">
      <w:pPr>
        <w:jc w:val="both"/>
      </w:pPr>
      <w:r>
        <w:t>f) A intimação do representante do Ministério Público para intervir no feito, nos termos do art. 4º da Lei nº 12.318/2010;</w:t>
      </w:r>
    </w:p>
    <w:p w:rsidR="001A0D9A" w:rsidRDefault="001A0D9A" w:rsidP="001A0D9A">
      <w:pPr>
        <w:jc w:val="both"/>
      </w:pPr>
    </w:p>
    <w:p w:rsidR="001A0D9A" w:rsidRDefault="001A0D9A" w:rsidP="001A0D9A">
      <w:pPr>
        <w:jc w:val="both"/>
      </w:pPr>
      <w:r>
        <w:t>g) A procedência da presente ação para:</w:t>
      </w:r>
    </w:p>
    <w:p w:rsidR="001A0D9A" w:rsidRDefault="001A0D9A" w:rsidP="001A0D9A">
      <w:pPr>
        <w:jc w:val="both"/>
      </w:pPr>
    </w:p>
    <w:p w:rsidR="001A0D9A" w:rsidRDefault="001A0D9A" w:rsidP="001A0D9A">
      <w:pPr>
        <w:jc w:val="both"/>
      </w:pPr>
      <w:proofErr w:type="gramStart"/>
      <w:r>
        <w:t>g.</w:t>
      </w:r>
      <w:proofErr w:type="gramEnd"/>
      <w:r>
        <w:t>1) Reverter a guarda da menor ao genitor, nos termos do art. 6º, VI, da LAP, dada a alienação parental demonstrada e devidamente comprovada, para garantir o melhor interesse da criança;</w:t>
      </w:r>
    </w:p>
    <w:p w:rsidR="001A0D9A" w:rsidRDefault="001A0D9A" w:rsidP="001A0D9A">
      <w:pPr>
        <w:jc w:val="both"/>
      </w:pPr>
    </w:p>
    <w:p w:rsidR="001A0D9A" w:rsidRDefault="001A0D9A" w:rsidP="001A0D9A">
      <w:pPr>
        <w:jc w:val="both"/>
      </w:pPr>
      <w:proofErr w:type="gramStart"/>
      <w:r>
        <w:t>g.</w:t>
      </w:r>
      <w:proofErr w:type="gramEnd"/>
      <w:r>
        <w:t xml:space="preserve">2) Uma vez que a guarda da menor seja revertida para o genitor, seja determinando à Ré que efetue o pagamento dos alimentos, na proporção de 25% (vinte e cinco por cento) dos vencimentos que recebe atualmente, de modo a garantir o sustento e a própria sobrevivência da Requerente, evitando maiores danos, que serão de difícil, senão impossível, reparação. Em caso de desemprego, requer sejam os alimentos arbitrados em </w:t>
      </w:r>
      <w:proofErr w:type="gramStart"/>
      <w:r w:rsidR="00AC468A">
        <w:t>1</w:t>
      </w:r>
      <w:proofErr w:type="gramEnd"/>
      <w:r w:rsidR="00AC468A">
        <w:t xml:space="preserve"> </w:t>
      </w:r>
      <w:r>
        <w:t xml:space="preserve">salário mínimo vigente, devendo os valores serem depositados na conta poupança do genitor do Banco </w:t>
      </w:r>
      <w:r w:rsidR="00AC468A">
        <w:t>do Brasil</w:t>
      </w:r>
      <w:r>
        <w:t xml:space="preserve">, Agência </w:t>
      </w:r>
      <w:r w:rsidR="00AC468A">
        <w:t>3602-1</w:t>
      </w:r>
      <w:r>
        <w:t xml:space="preserve">, Conta </w:t>
      </w:r>
      <w:r w:rsidR="00AC468A">
        <w:t>5618-9</w:t>
      </w:r>
      <w:r>
        <w:t>;</w:t>
      </w:r>
    </w:p>
    <w:p w:rsidR="001A0D9A" w:rsidRDefault="001A0D9A" w:rsidP="001A0D9A">
      <w:pPr>
        <w:jc w:val="both"/>
      </w:pPr>
    </w:p>
    <w:p w:rsidR="001A0D9A" w:rsidRDefault="001A0D9A" w:rsidP="001A0D9A">
      <w:pPr>
        <w:jc w:val="both"/>
      </w:pPr>
      <w:proofErr w:type="gramStart"/>
      <w:r>
        <w:t>g.</w:t>
      </w:r>
      <w:proofErr w:type="gramEnd"/>
      <w:r>
        <w:t>3) Caso Vossa Excelência não entenda pela reversão da guarda, requer, subsidiariamente, seja ampliado o regime de convivência familiar em favor do genitor Requerente, conforme disposto no art. 6º, inciso II, da Lei nº</w:t>
      </w:r>
      <w:r w:rsidR="00AC468A">
        <w:t xml:space="preserve"> 12.318/2010, sendo determinada a suspensão das visitas uma vez por semana para a genetriz,</w:t>
      </w:r>
      <w:r w:rsidR="003F235D">
        <w:t>mantendo apenas em fins de semana alternados.</w:t>
      </w:r>
    </w:p>
    <w:p w:rsidR="001A0D9A" w:rsidRDefault="001A0D9A" w:rsidP="001A0D9A">
      <w:pPr>
        <w:jc w:val="both"/>
      </w:pPr>
    </w:p>
    <w:p w:rsidR="001A0D9A" w:rsidRDefault="001A0D9A" w:rsidP="001A0D9A">
      <w:pPr>
        <w:jc w:val="both"/>
      </w:pPr>
      <w:r>
        <w:t>h) Seja a Requerida condenada ao pagamento das custas processuais e honorários advocatícios, nos moldes do art. 546 do CPC;</w:t>
      </w:r>
    </w:p>
    <w:p w:rsidR="003160BC" w:rsidRDefault="003160BC" w:rsidP="001A0D9A">
      <w:pPr>
        <w:jc w:val="both"/>
      </w:pPr>
      <w:r>
        <w:t xml:space="preserve">i) que sejam encaminhados ao ministério publico o conteúdo da ata notarial para a apuração de eventuais crimes de ação </w:t>
      </w:r>
      <w:r w:rsidR="003B4A28">
        <w:t>pú</w:t>
      </w:r>
      <w:r>
        <w:t>blica que poderiam ter sido cometidos pela parte requerida.</w:t>
      </w:r>
    </w:p>
    <w:p w:rsidR="001A0D9A" w:rsidRDefault="001A0D9A" w:rsidP="001A0D9A">
      <w:pPr>
        <w:jc w:val="both"/>
      </w:pPr>
    </w:p>
    <w:p w:rsidR="001A0D9A" w:rsidRDefault="001A0D9A" w:rsidP="001A0D9A">
      <w:pPr>
        <w:jc w:val="both"/>
      </w:pPr>
      <w:r>
        <w:t>Protesta provar o alegado por todos os meios de prova em direito admitidos, que ficam desde já requeridos, ainda que não especificados.</w:t>
      </w:r>
    </w:p>
    <w:p w:rsidR="001A0D9A" w:rsidRDefault="001A0D9A" w:rsidP="001A0D9A">
      <w:pPr>
        <w:jc w:val="both"/>
      </w:pPr>
    </w:p>
    <w:p w:rsidR="001A0D9A" w:rsidRDefault="001A0D9A" w:rsidP="001A0D9A">
      <w:pPr>
        <w:jc w:val="both"/>
      </w:pPr>
      <w:r>
        <w:t xml:space="preserve">Dá à causa o valor de R$ </w:t>
      </w:r>
      <w:r w:rsidR="00950668">
        <w:t>30.000,00 (trinta mil reais</w:t>
      </w:r>
      <w:r>
        <w:t>).</w:t>
      </w:r>
    </w:p>
    <w:p w:rsidR="001A0D9A" w:rsidRDefault="001A0D9A" w:rsidP="001A0D9A">
      <w:pPr>
        <w:jc w:val="both"/>
      </w:pPr>
    </w:p>
    <w:p w:rsidR="001A0D9A" w:rsidRDefault="001A0D9A" w:rsidP="001A0D9A">
      <w:pPr>
        <w:jc w:val="both"/>
      </w:pPr>
      <w:r>
        <w:t>Nestes termos, pede deferimento.</w:t>
      </w:r>
    </w:p>
    <w:p w:rsidR="001A0D9A" w:rsidRDefault="001A0D9A" w:rsidP="001A0D9A">
      <w:pPr>
        <w:jc w:val="both"/>
      </w:pPr>
    </w:p>
    <w:p w:rsidR="001A0D9A" w:rsidRDefault="00AC468A" w:rsidP="001A0D9A">
      <w:pPr>
        <w:jc w:val="both"/>
      </w:pPr>
      <w:r>
        <w:t>Gama-DF</w:t>
      </w:r>
      <w:r w:rsidR="001A0D9A">
        <w:t xml:space="preserve">, </w:t>
      </w:r>
      <w:r>
        <w:t>10</w:t>
      </w:r>
      <w:r w:rsidR="001A0D9A">
        <w:t xml:space="preserve"> de </w:t>
      </w:r>
      <w:r>
        <w:t>Setembro de 2018</w:t>
      </w:r>
      <w:r w:rsidR="001A0D9A">
        <w:t>.</w:t>
      </w:r>
    </w:p>
    <w:p w:rsidR="001A0D9A" w:rsidRDefault="001A0D9A" w:rsidP="001A0D9A">
      <w:pPr>
        <w:jc w:val="both"/>
      </w:pPr>
    </w:p>
    <w:p w:rsidR="001A0D9A" w:rsidRDefault="00AC468A" w:rsidP="001A0D9A">
      <w:pPr>
        <w:jc w:val="both"/>
      </w:pPr>
      <w:r>
        <w:t>Ricardo Rodrigues Loiola</w:t>
      </w:r>
    </w:p>
    <w:p w:rsidR="001A0D9A" w:rsidRDefault="001A0D9A" w:rsidP="001A0D9A">
      <w:pPr>
        <w:jc w:val="both"/>
      </w:pPr>
    </w:p>
    <w:p w:rsidR="001A0D9A" w:rsidRDefault="00AC468A" w:rsidP="001A0D9A">
      <w:pPr>
        <w:jc w:val="both"/>
      </w:pPr>
      <w:r>
        <w:t>34.316 OAB/DF</w:t>
      </w:r>
    </w:p>
    <w:p w:rsidR="001A0D9A" w:rsidRDefault="001A0D9A" w:rsidP="001A0D9A">
      <w:pPr>
        <w:jc w:val="both"/>
      </w:pPr>
      <w:r>
        <w:t xml:space="preserve">[1] DIAS. Maria Berenice. Manual de direito das famílias / Maria Berenice Dias. – 11. Ed. Rev., atual. E </w:t>
      </w:r>
      <w:proofErr w:type="spellStart"/>
      <w:r>
        <w:t>ampl</w:t>
      </w:r>
      <w:proofErr w:type="spellEnd"/>
      <w:r>
        <w:t>. – São Paulo: Editora Revista dos Tribunais, 2016.</w:t>
      </w:r>
    </w:p>
    <w:p w:rsidR="001A0D9A" w:rsidRDefault="001A0D9A" w:rsidP="001A0D9A">
      <w:pPr>
        <w:jc w:val="both"/>
      </w:pPr>
    </w:p>
    <w:p w:rsidR="001A0D9A" w:rsidRDefault="001A0D9A" w:rsidP="001A0D9A">
      <w:pPr>
        <w:jc w:val="both"/>
      </w:pPr>
      <w:r>
        <w:t xml:space="preserve">[2] DIAS, Maria Berenice. Manual de direito das famílias / Maria Berenice Dias. - 11. Ed. Rev. Atual. E </w:t>
      </w:r>
      <w:proofErr w:type="spellStart"/>
      <w:r>
        <w:t>ampl</w:t>
      </w:r>
      <w:proofErr w:type="spellEnd"/>
      <w:r>
        <w:t>. - São Paulo: Editora Revista dos Tribunais, 2016. Pág. 538/539</w:t>
      </w:r>
    </w:p>
    <w:p w:rsidR="001A0D9A" w:rsidRDefault="001A0D9A" w:rsidP="001A0D9A">
      <w:pPr>
        <w:jc w:val="both"/>
      </w:pPr>
    </w:p>
    <w:p w:rsidR="001A0D9A" w:rsidRDefault="001A0D9A" w:rsidP="001A0D9A">
      <w:pPr>
        <w:jc w:val="both"/>
      </w:pPr>
      <w:r>
        <w:t xml:space="preserve">[3] THEODORO JÚNIOR, Humberto. Processo Cautelar, </w:t>
      </w:r>
      <w:proofErr w:type="spellStart"/>
      <w:r>
        <w:t>Leud</w:t>
      </w:r>
      <w:proofErr w:type="spellEnd"/>
      <w:r>
        <w:t>, 10ª edição, pág. 316; 321.</w:t>
      </w:r>
    </w:p>
    <w:p w:rsidR="001A0D9A" w:rsidRDefault="001A0D9A" w:rsidP="001A0D9A">
      <w:pPr>
        <w:jc w:val="both"/>
      </w:pPr>
    </w:p>
    <w:p w:rsidR="00A065E7" w:rsidRDefault="001A0D9A" w:rsidP="001A0D9A">
      <w:pPr>
        <w:jc w:val="both"/>
      </w:pPr>
      <w:r>
        <w:t>[4] MIRANA, Pontes de. Tratado, cit. IX, § 1000, pág. 210.</w:t>
      </w:r>
    </w:p>
    <w:sectPr w:rsidR="00A065E7" w:rsidSect="000E5B2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1A0D9A"/>
    <w:rsid w:val="00040EB9"/>
    <w:rsid w:val="000A5A28"/>
    <w:rsid w:val="000B59D4"/>
    <w:rsid w:val="000E21F9"/>
    <w:rsid w:val="000E5B27"/>
    <w:rsid w:val="001A0D9A"/>
    <w:rsid w:val="002303CD"/>
    <w:rsid w:val="002C1A8A"/>
    <w:rsid w:val="003160BC"/>
    <w:rsid w:val="003807C6"/>
    <w:rsid w:val="003B4A28"/>
    <w:rsid w:val="003F235D"/>
    <w:rsid w:val="00416B43"/>
    <w:rsid w:val="004D102F"/>
    <w:rsid w:val="0062680D"/>
    <w:rsid w:val="006B4F5C"/>
    <w:rsid w:val="00783688"/>
    <w:rsid w:val="0079323D"/>
    <w:rsid w:val="00906E75"/>
    <w:rsid w:val="00942A35"/>
    <w:rsid w:val="00950668"/>
    <w:rsid w:val="00A6402C"/>
    <w:rsid w:val="00AC468A"/>
    <w:rsid w:val="00B20086"/>
    <w:rsid w:val="00B4362C"/>
    <w:rsid w:val="00B9786F"/>
    <w:rsid w:val="00D5131A"/>
    <w:rsid w:val="00EE0A4F"/>
    <w:rsid w:val="00F32A9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B2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40EB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11</Pages>
  <Words>3305</Words>
  <Characters>17853</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dc:creator>
  <cp:lastModifiedBy>ricardo</cp:lastModifiedBy>
  <cp:revision>22</cp:revision>
  <dcterms:created xsi:type="dcterms:W3CDTF">2018-09-08T17:35:00Z</dcterms:created>
  <dcterms:modified xsi:type="dcterms:W3CDTF">2018-09-08T19:04:00Z</dcterms:modified>
</cp:coreProperties>
</file>